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C2" w:rsidRDefault="00664DC2" w:rsidP="00FF4EE6">
      <w:pPr>
        <w:jc w:val="center"/>
        <w:rPr>
          <w:b/>
          <w:color w:val="000000"/>
        </w:rPr>
      </w:pPr>
      <w:r>
        <w:rPr>
          <w:b/>
          <w:color w:val="000000"/>
        </w:rPr>
        <w:t>HOW I TREAT SELECTIVE NEUROLOGIC DISEASE: HYRODCEPHALUS, CNS NEOPLASIA &amp; DEGENERATIVE MYELOPATHY</w:t>
      </w:r>
    </w:p>
    <w:p w:rsidR="00664DC2" w:rsidRDefault="00664DC2" w:rsidP="00FF4EE6">
      <w:pPr>
        <w:jc w:val="center"/>
        <w:rPr>
          <w:b/>
          <w:color w:val="000000"/>
        </w:rPr>
      </w:pPr>
      <w:r>
        <w:rPr>
          <w:b/>
          <w:color w:val="000000"/>
        </w:rPr>
        <w:t>RM Clemmons, DVM, PhD, CVA, CVFT</w:t>
      </w:r>
    </w:p>
    <w:p w:rsidR="00664DC2" w:rsidRDefault="00664DC2" w:rsidP="00FF4EE6">
      <w:pPr>
        <w:jc w:val="center"/>
        <w:rPr>
          <w:b/>
          <w:color w:val="000000"/>
        </w:rPr>
      </w:pPr>
      <w:r>
        <w:rPr>
          <w:b/>
          <w:color w:val="000000"/>
        </w:rPr>
        <w:t>Gainesville, FL</w:t>
      </w:r>
    </w:p>
    <w:p w:rsidR="00664DC2" w:rsidRDefault="00664DC2" w:rsidP="00FF4EE6">
      <w:pPr>
        <w:rPr>
          <w:b/>
          <w:color w:val="000000"/>
        </w:rPr>
      </w:pPr>
    </w:p>
    <w:p w:rsidR="00664DC2" w:rsidRDefault="00E1126C" w:rsidP="00FF4EE6">
      <w:pPr>
        <w:rPr>
          <w:color w:val="000000"/>
        </w:rPr>
      </w:pPr>
      <w:r>
        <w:rPr>
          <w:b/>
          <w:color w:val="000000"/>
        </w:rPr>
        <w:tab/>
      </w:r>
      <w:r>
        <w:rPr>
          <w:color w:val="000000"/>
        </w:rPr>
        <w:t xml:space="preserve">Advances in modern medicine have made this an exciting era in the field of veterinary neurology. At no time in the past has the ability to study both the in vivo structure and function of the central nervous system (CNS). New techniques in molecular biology have made </w:t>
      </w:r>
      <w:r w:rsidR="00EC0DC0">
        <w:rPr>
          <w:color w:val="000000"/>
        </w:rPr>
        <w:t xml:space="preserve">it possible to actually diagnose and treat disease at the genetic level or by correcting protein alterations caused by changes at the atomic level. However, in spite </w:t>
      </w:r>
      <w:r w:rsidR="004C520F">
        <w:rPr>
          <w:color w:val="000000"/>
        </w:rPr>
        <w:t>these seemingly miraculous enhancements</w:t>
      </w:r>
      <w:r w:rsidR="00EC0DC0">
        <w:rPr>
          <w:color w:val="000000"/>
        </w:rPr>
        <w:t xml:space="preserve"> to medicine, we are often left without </w:t>
      </w:r>
      <w:r w:rsidR="004C520F">
        <w:rPr>
          <w:color w:val="000000"/>
        </w:rPr>
        <w:t>a practical solution to the patient’s problems. The treatment may be beyond the financial or emotional resources of the client so that alternatives to these new treatments need to be available. At the same time, the improved diagnostics that are available are also critical to deciding what constitutes the best approach to treatment whether conventional or not. While owners may have a trou</w:t>
      </w:r>
      <w:r w:rsidR="00224D1D">
        <w:rPr>
          <w:color w:val="000000"/>
        </w:rPr>
        <w:t>ble affording or may not allow processes needed to achieve a diagnosis</w:t>
      </w:r>
      <w:r w:rsidR="004E0B2B">
        <w:rPr>
          <w:color w:val="000000"/>
        </w:rPr>
        <w:t xml:space="preserve">, they should be encouraged to seek </w:t>
      </w:r>
      <w:r w:rsidR="009C3BF4">
        <w:rPr>
          <w:color w:val="000000"/>
        </w:rPr>
        <w:t xml:space="preserve">as complete and thorough an answer as possible. </w:t>
      </w:r>
    </w:p>
    <w:p w:rsidR="009C3BF4" w:rsidRPr="00E1126C" w:rsidRDefault="009C3BF4" w:rsidP="00FF4EE6">
      <w:pPr>
        <w:rPr>
          <w:color w:val="000000"/>
        </w:rPr>
      </w:pPr>
      <w:r>
        <w:rPr>
          <w:color w:val="000000"/>
        </w:rPr>
        <w:tab/>
        <w:t xml:space="preserve">In the case of neurologic conditions, the main things which help are a comprehensive evaluation of the systemic system, including blood tests, urinalysis and radiographic or ultrasound imaging of the body cavities. If </w:t>
      </w:r>
      <w:r w:rsidR="00083936">
        <w:rPr>
          <w:color w:val="000000"/>
        </w:rPr>
        <w:t xml:space="preserve">these tests are unremarkable or cannot explain the neurologic disease, then specific neurologic tests are indicated. These can include </w:t>
      </w:r>
      <w:proofErr w:type="spellStart"/>
      <w:r w:rsidR="00083936">
        <w:rPr>
          <w:color w:val="000000"/>
        </w:rPr>
        <w:t>electrodiagnostics</w:t>
      </w:r>
      <w:proofErr w:type="spellEnd"/>
      <w:r w:rsidR="00083936">
        <w:rPr>
          <w:color w:val="000000"/>
        </w:rPr>
        <w:t xml:space="preserve"> such as electromyography (EMG) or electroencephalography (EEG), cerebrospinal fluid (CSF) analysis, and neural imaging such as magnetic resonance imaging (MRI). The latter method (MRI) allow</w:t>
      </w:r>
      <w:r w:rsidR="00E645D4">
        <w:rPr>
          <w:color w:val="000000"/>
        </w:rPr>
        <w:t>s for an</w:t>
      </w:r>
      <w:r w:rsidR="00083936">
        <w:rPr>
          <w:color w:val="000000"/>
        </w:rPr>
        <w:t xml:space="preserve"> anatomic diagnosis</w:t>
      </w:r>
      <w:r w:rsidR="00E645D4">
        <w:rPr>
          <w:color w:val="000000"/>
        </w:rPr>
        <w:t xml:space="preserve"> and can confirm whether a process is likely to be inflammatory, vascular or </w:t>
      </w:r>
      <w:proofErr w:type="spellStart"/>
      <w:r w:rsidR="00E645D4">
        <w:rPr>
          <w:color w:val="000000"/>
        </w:rPr>
        <w:t>neoplastic</w:t>
      </w:r>
      <w:proofErr w:type="spellEnd"/>
      <w:r w:rsidR="00E645D4">
        <w:rPr>
          <w:color w:val="000000"/>
        </w:rPr>
        <w:t>. This knowledge can direct therapy to be far more specific than without that knowledge. Knowing that the disease is a tumor versus a chronic disk protrusion can make treatments more purposeful</w:t>
      </w:r>
      <w:r w:rsidR="00244559">
        <w:rPr>
          <w:color w:val="000000"/>
        </w:rPr>
        <w:t xml:space="preserve"> and specific.</w:t>
      </w:r>
    </w:p>
    <w:p w:rsidR="00664DC2" w:rsidRDefault="00664DC2" w:rsidP="00FF4EE6">
      <w:pPr>
        <w:rPr>
          <w:b/>
          <w:color w:val="000000"/>
        </w:rPr>
      </w:pPr>
    </w:p>
    <w:p w:rsidR="004F242C" w:rsidRPr="004665F5" w:rsidRDefault="004F242C" w:rsidP="00FF4EE6">
      <w:pPr>
        <w:rPr>
          <w:color w:val="000000"/>
        </w:rPr>
      </w:pPr>
      <w:r w:rsidRPr="004665F5">
        <w:rPr>
          <w:b/>
          <w:color w:val="000000"/>
        </w:rPr>
        <w:t>HYDROCEPHALUS</w:t>
      </w:r>
      <w:r w:rsidRPr="004665F5">
        <w:rPr>
          <w:vanish/>
          <w:color w:val="000000"/>
        </w:rPr>
        <w:t>HYDROCEPHALUS</w:t>
      </w:r>
      <w:r w:rsidR="00646809" w:rsidRPr="004665F5">
        <w:fldChar w:fldCharType="begin"/>
      </w:r>
      <w:r w:rsidRPr="004665F5">
        <w:rPr>
          <w:vanish/>
          <w:color w:val="000000"/>
        </w:rPr>
        <w:instrText xml:space="preserve"> TC \l3 "HYDROCEPHALUS</w:instrText>
      </w:r>
      <w:r w:rsidR="00646809" w:rsidRPr="004665F5">
        <w:fldChar w:fldCharType="end"/>
      </w:r>
      <w:r w:rsidRPr="004665F5">
        <w:rPr>
          <w:b/>
          <w:color w:val="000000"/>
        </w:rPr>
        <w:t>:</w:t>
      </w:r>
    </w:p>
    <w:p w:rsidR="004F242C" w:rsidRPr="004665F5" w:rsidRDefault="004F242C" w:rsidP="00FF4EE6">
      <w:pPr>
        <w:rPr>
          <w:color w:val="000000"/>
        </w:rPr>
      </w:pPr>
    </w:p>
    <w:p w:rsidR="004F242C" w:rsidRPr="004665F5" w:rsidRDefault="004F242C" w:rsidP="00FF4EE6">
      <w:pPr>
        <w:rPr>
          <w:color w:val="000000"/>
        </w:rPr>
      </w:pPr>
      <w:r w:rsidRPr="004665F5">
        <w:rPr>
          <w:color w:val="000000"/>
        </w:rPr>
        <w:tab/>
        <w:t>Hydrocephalus is defined as an abnormal accumulation of cerebrospinal fluid (CSF) within the ventricular system of the brain accompanied by a concomitant loss of cerebral white matter or gray matter.  This condition is a common neurologic disorder of miniature breed dogs and offers a unique challenge to the clinician for diagnosis and treatment.</w:t>
      </w:r>
    </w:p>
    <w:p w:rsidR="004F242C" w:rsidRPr="004665F5" w:rsidRDefault="004F242C" w:rsidP="00FF4EE6">
      <w:pPr>
        <w:rPr>
          <w:color w:val="000000"/>
        </w:rPr>
      </w:pPr>
      <w:r w:rsidRPr="004665F5">
        <w:rPr>
          <w:color w:val="000000"/>
        </w:rPr>
        <w:tab/>
      </w:r>
      <w:proofErr w:type="spellStart"/>
      <w:r w:rsidRPr="004665F5">
        <w:rPr>
          <w:b/>
          <w:i/>
          <w:color w:val="000000"/>
        </w:rPr>
        <w:t>Pathophysiology</w:t>
      </w:r>
      <w:proofErr w:type="spellEnd"/>
      <w:r w:rsidRPr="004665F5">
        <w:rPr>
          <w:vanish/>
          <w:color w:val="000000"/>
        </w:rPr>
        <w:t>Pathophysiology</w:t>
      </w:r>
      <w:r w:rsidR="00646809" w:rsidRPr="004665F5">
        <w:fldChar w:fldCharType="begin"/>
      </w:r>
      <w:r w:rsidRPr="004665F5">
        <w:rPr>
          <w:vanish/>
          <w:color w:val="000000"/>
        </w:rPr>
        <w:instrText xml:space="preserve"> TC \l4 "Pathophysiology</w:instrText>
      </w:r>
      <w:r w:rsidR="00646809" w:rsidRPr="004665F5">
        <w:fldChar w:fldCharType="end"/>
      </w:r>
      <w:r w:rsidRPr="004665F5">
        <w:rPr>
          <w:b/>
          <w:i/>
          <w:color w:val="000000"/>
        </w:rPr>
        <w:t xml:space="preserve"> of Hydrocephalus</w:t>
      </w:r>
      <w:r w:rsidRPr="004665F5">
        <w:rPr>
          <w:b/>
          <w:color w:val="000000"/>
        </w:rPr>
        <w:t>:</w:t>
      </w:r>
      <w:r w:rsidR="000E6CF4">
        <w:rPr>
          <w:b/>
          <w:color w:val="000000"/>
        </w:rPr>
        <w:t xml:space="preserve"> </w:t>
      </w:r>
      <w:r w:rsidRPr="004665F5">
        <w:rPr>
          <w:color w:val="000000"/>
        </w:rPr>
        <w:t xml:space="preserve">Hydrocephalus develops as a sequel to excessive formation of CSF, to decreased absorption of CSF, or to a loss of cerebral tissue volume.  The </w:t>
      </w:r>
      <w:proofErr w:type="spellStart"/>
      <w:r w:rsidRPr="004665F5">
        <w:rPr>
          <w:color w:val="000000"/>
        </w:rPr>
        <w:t>pathophysiology</w:t>
      </w:r>
      <w:proofErr w:type="spellEnd"/>
      <w:r w:rsidRPr="004665F5">
        <w:rPr>
          <w:color w:val="000000"/>
        </w:rPr>
        <w:t xml:space="preserve"> of the former two conditions is important because these causes of hydrocephalus are likely to respond to CSF shunting procedures.  The third condition is not likely to respond to either surgical or medical management.</w:t>
      </w:r>
    </w:p>
    <w:p w:rsidR="004F242C" w:rsidRPr="004665F5" w:rsidRDefault="004F242C" w:rsidP="00FF4EE6">
      <w:pPr>
        <w:rPr>
          <w:color w:val="000000"/>
        </w:rPr>
      </w:pPr>
      <w:r w:rsidRPr="004665F5">
        <w:rPr>
          <w:color w:val="000000"/>
        </w:rPr>
        <w:tab/>
        <w:t xml:space="preserve">As a result of excessive fluid accumulation in the ventricular system from increased formation or decreased absorption of CSF, </w:t>
      </w:r>
      <w:r w:rsidR="005C75E0" w:rsidRPr="004665F5">
        <w:rPr>
          <w:color w:val="000000"/>
        </w:rPr>
        <w:t>disequilibrium</w:t>
      </w:r>
      <w:r w:rsidRPr="004665F5">
        <w:rPr>
          <w:color w:val="000000"/>
        </w:rPr>
        <w:t xml:space="preserve"> of forces exists at the ventricular-cerebral interface. Because the ventricular surface is </w:t>
      </w:r>
      <w:proofErr w:type="spellStart"/>
      <w:r w:rsidRPr="004665F5">
        <w:rPr>
          <w:color w:val="000000"/>
        </w:rPr>
        <w:t>semipermeable</w:t>
      </w:r>
      <w:proofErr w:type="spellEnd"/>
      <w:r w:rsidRPr="004665F5">
        <w:rPr>
          <w:color w:val="000000"/>
        </w:rPr>
        <w:t xml:space="preserve">, there is a net flux of CSF into the </w:t>
      </w:r>
      <w:proofErr w:type="spellStart"/>
      <w:r w:rsidRPr="004665F5">
        <w:rPr>
          <w:color w:val="000000"/>
        </w:rPr>
        <w:t>periventricular</w:t>
      </w:r>
      <w:proofErr w:type="spellEnd"/>
      <w:r w:rsidRPr="004665F5">
        <w:rPr>
          <w:color w:val="000000"/>
        </w:rPr>
        <w:t xml:space="preserve"> extracellular fluid compartment.  A concomitant decrease must occur in other cranial structures because no "dead space" exists within the cranial cavity.  Cerebral vascular structures are most easily compressed, and with increased production of extracellular fluid from the ventricles, the </w:t>
      </w:r>
      <w:proofErr w:type="spellStart"/>
      <w:r w:rsidRPr="004665F5">
        <w:rPr>
          <w:color w:val="000000"/>
        </w:rPr>
        <w:t>periventricular</w:t>
      </w:r>
      <w:proofErr w:type="spellEnd"/>
      <w:r w:rsidRPr="004665F5">
        <w:rPr>
          <w:color w:val="000000"/>
        </w:rPr>
        <w:t xml:space="preserve"> white matter's </w:t>
      </w:r>
      <w:proofErr w:type="spellStart"/>
      <w:r w:rsidRPr="004665F5">
        <w:rPr>
          <w:color w:val="000000"/>
        </w:rPr>
        <w:t>reabsorptive</w:t>
      </w:r>
      <w:proofErr w:type="spellEnd"/>
      <w:r w:rsidRPr="004665F5">
        <w:rPr>
          <w:color w:val="000000"/>
        </w:rPr>
        <w:t xml:space="preserve"> capacity is overloaded.  </w:t>
      </w:r>
      <w:r w:rsidRPr="004665F5">
        <w:rPr>
          <w:color w:val="000000"/>
        </w:rPr>
        <w:lastRenderedPageBreak/>
        <w:t xml:space="preserve">The vasculature of the white matter thereby collapses and leads to the development of </w:t>
      </w:r>
      <w:proofErr w:type="spellStart"/>
      <w:r w:rsidRPr="004665F5">
        <w:rPr>
          <w:color w:val="000000"/>
        </w:rPr>
        <w:t>periventricular</w:t>
      </w:r>
      <w:proofErr w:type="spellEnd"/>
      <w:r w:rsidRPr="004665F5">
        <w:rPr>
          <w:color w:val="000000"/>
        </w:rPr>
        <w:t xml:space="preserve"> white matter ischemia.  Because </w:t>
      </w:r>
      <w:proofErr w:type="spellStart"/>
      <w:proofErr w:type="gramStart"/>
      <w:r w:rsidRPr="004665F5">
        <w:rPr>
          <w:color w:val="000000"/>
        </w:rPr>
        <w:t>oligodendroglia</w:t>
      </w:r>
      <w:proofErr w:type="spellEnd"/>
      <w:r w:rsidRPr="004665F5">
        <w:rPr>
          <w:color w:val="000000"/>
        </w:rPr>
        <w:t xml:space="preserve"> are</w:t>
      </w:r>
      <w:proofErr w:type="gramEnd"/>
      <w:r w:rsidRPr="004665F5">
        <w:rPr>
          <w:color w:val="000000"/>
        </w:rPr>
        <w:t xml:space="preserve"> sensitive to ischemic insult, </w:t>
      </w:r>
      <w:proofErr w:type="spellStart"/>
      <w:r w:rsidRPr="004665F5">
        <w:rPr>
          <w:color w:val="000000"/>
        </w:rPr>
        <w:t>demyelination</w:t>
      </w:r>
      <w:proofErr w:type="spellEnd"/>
      <w:r w:rsidRPr="004665F5">
        <w:rPr>
          <w:color w:val="000000"/>
        </w:rPr>
        <w:t xml:space="preserve"> and ventricular enlargement result.  Therefore, early treatment must be given for maximal benefit to the patient.</w:t>
      </w:r>
    </w:p>
    <w:p w:rsidR="004F242C" w:rsidRPr="004665F5" w:rsidRDefault="004F242C" w:rsidP="00FF4EE6">
      <w:pPr>
        <w:rPr>
          <w:color w:val="000000"/>
        </w:rPr>
      </w:pPr>
      <w:r w:rsidRPr="004665F5">
        <w:rPr>
          <w:color w:val="000000"/>
        </w:rPr>
        <w:tab/>
        <w:t xml:space="preserve">Some authors have not seen elevated intracranial pressure in dogs with hydrocephalus.  In human patients likely to benefit from CSF shunting, however, transient or constantly increased ventricular pressure is common. Although the CSF pressure may be within normal levels in most dogs, increased intracranial pressure does occur in hydrocephalus and may play a significant role in the progression of this disorder.  Hydrocephalus in the dog is associated with a higher initial resistance to CSF absorption, but an increased absorptive capacity. The mean rate of CSF formation is also found to be reduced.  These findings suggest that canine hydrocephalus would be expected to exhibit low or normal ventricular pressures, but that minor changes in CSF volume would result in pressure increases that could not be normally transmitted or dispersed.  Fluctuations in </w:t>
      </w:r>
      <w:proofErr w:type="spellStart"/>
      <w:r w:rsidRPr="004665F5">
        <w:rPr>
          <w:color w:val="000000"/>
        </w:rPr>
        <w:t>intraventricular</w:t>
      </w:r>
      <w:proofErr w:type="spellEnd"/>
      <w:r w:rsidRPr="004665F5">
        <w:rPr>
          <w:color w:val="000000"/>
        </w:rPr>
        <w:t xml:space="preserve"> pressure, as seen in man, would lead to periods of abnormally high pressures.</w:t>
      </w:r>
    </w:p>
    <w:p w:rsidR="004F242C" w:rsidRPr="004665F5" w:rsidRDefault="004F242C" w:rsidP="00FF4EE6">
      <w:pPr>
        <w:rPr>
          <w:color w:val="000000"/>
        </w:rPr>
      </w:pPr>
      <w:r w:rsidRPr="004665F5">
        <w:rPr>
          <w:color w:val="000000"/>
        </w:rPr>
        <w:tab/>
      </w:r>
      <w:r w:rsidRPr="004665F5">
        <w:rPr>
          <w:b/>
          <w:i/>
          <w:color w:val="000000"/>
        </w:rPr>
        <w:t>Diagnosis</w:t>
      </w:r>
      <w:r w:rsidRPr="004665F5">
        <w:rPr>
          <w:vanish/>
          <w:color w:val="000000"/>
        </w:rPr>
        <w:t>Diagnosis</w:t>
      </w:r>
      <w:r w:rsidR="00646809" w:rsidRPr="004665F5">
        <w:fldChar w:fldCharType="begin"/>
      </w:r>
      <w:r w:rsidRPr="004665F5">
        <w:rPr>
          <w:vanish/>
          <w:color w:val="000000"/>
        </w:rPr>
        <w:instrText xml:space="preserve"> TC \l4 "Diagnosis</w:instrText>
      </w:r>
      <w:r w:rsidR="00646809" w:rsidRPr="004665F5">
        <w:fldChar w:fldCharType="end"/>
      </w:r>
      <w:r w:rsidRPr="004665F5">
        <w:rPr>
          <w:b/>
          <w:color w:val="000000"/>
        </w:rPr>
        <w:t>:</w:t>
      </w:r>
      <w:r w:rsidR="000E6CF4">
        <w:rPr>
          <w:b/>
          <w:color w:val="000000"/>
        </w:rPr>
        <w:t xml:space="preserve"> </w:t>
      </w:r>
      <w:r w:rsidRPr="004665F5">
        <w:rPr>
          <w:color w:val="000000"/>
        </w:rPr>
        <w:t xml:space="preserve">The variability of signs of canine hydrocephalus often makes the diagnosis by clinical criteria alone difficult.  In young animals in which a dome-shaped </w:t>
      </w:r>
      <w:proofErr w:type="spellStart"/>
      <w:r w:rsidRPr="004665F5">
        <w:rPr>
          <w:color w:val="000000"/>
        </w:rPr>
        <w:t>calvarium</w:t>
      </w:r>
      <w:proofErr w:type="spellEnd"/>
      <w:r w:rsidRPr="004665F5">
        <w:rPr>
          <w:color w:val="000000"/>
        </w:rPr>
        <w:t xml:space="preserve">, open </w:t>
      </w:r>
      <w:proofErr w:type="spellStart"/>
      <w:r w:rsidRPr="004665F5">
        <w:rPr>
          <w:color w:val="000000"/>
        </w:rPr>
        <w:t>fontanelles</w:t>
      </w:r>
      <w:proofErr w:type="spellEnd"/>
      <w:r w:rsidRPr="004665F5">
        <w:rPr>
          <w:color w:val="000000"/>
        </w:rPr>
        <w:t>, and a downcast gaze are also associated with neurologic dysfunction, however, the diagnosis may be easier.  Confirmatory laboratory examinations include electroencephalography and radiology.</w:t>
      </w:r>
    </w:p>
    <w:p w:rsidR="004F242C" w:rsidRPr="004665F5" w:rsidRDefault="004F242C" w:rsidP="00FF4EE6">
      <w:pPr>
        <w:rPr>
          <w:color w:val="000000"/>
        </w:rPr>
      </w:pPr>
      <w:r w:rsidRPr="004665F5">
        <w:rPr>
          <w:color w:val="000000"/>
        </w:rPr>
        <w:tab/>
        <w:t>The electroencephalogram of hydrocephalic dogs is characterized by high-amplitude, slow wave activity.  This pattern is accentuated during sleep, but remains abnormal even during the alerting response.  Although a correlation does appear to exist between the electroencephalographic changes and the degree of ventricular enlargement, these findings do not correlate with the clinical signs.</w:t>
      </w:r>
    </w:p>
    <w:p w:rsidR="004F242C" w:rsidRPr="004665F5" w:rsidRDefault="004F242C" w:rsidP="00FF4EE6">
      <w:pPr>
        <w:rPr>
          <w:color w:val="000000"/>
        </w:rPr>
      </w:pPr>
      <w:r w:rsidRPr="004665F5">
        <w:rPr>
          <w:color w:val="000000"/>
        </w:rPr>
        <w:tab/>
      </w:r>
      <w:proofErr w:type="spellStart"/>
      <w:r w:rsidRPr="004665F5">
        <w:rPr>
          <w:color w:val="000000"/>
        </w:rPr>
        <w:t>Noncontrast</w:t>
      </w:r>
      <w:proofErr w:type="spellEnd"/>
      <w:r w:rsidRPr="004665F5">
        <w:rPr>
          <w:color w:val="000000"/>
        </w:rPr>
        <w:t xml:space="preserve"> radiographs may show some flattening of the </w:t>
      </w:r>
      <w:proofErr w:type="spellStart"/>
      <w:r w:rsidRPr="004665F5">
        <w:rPr>
          <w:color w:val="000000"/>
        </w:rPr>
        <w:t>gyral</w:t>
      </w:r>
      <w:proofErr w:type="spellEnd"/>
      <w:r w:rsidRPr="004665F5">
        <w:rPr>
          <w:color w:val="000000"/>
        </w:rPr>
        <w:t xml:space="preserve"> impressions upon the </w:t>
      </w:r>
      <w:proofErr w:type="spellStart"/>
      <w:r w:rsidRPr="004665F5">
        <w:rPr>
          <w:color w:val="000000"/>
        </w:rPr>
        <w:t>calvarium</w:t>
      </w:r>
      <w:proofErr w:type="spellEnd"/>
      <w:r w:rsidRPr="004665F5">
        <w:rPr>
          <w:color w:val="000000"/>
        </w:rPr>
        <w:t xml:space="preserve">, but such changes are not </w:t>
      </w:r>
      <w:proofErr w:type="spellStart"/>
      <w:r w:rsidRPr="004665F5">
        <w:rPr>
          <w:color w:val="000000"/>
        </w:rPr>
        <w:t>pathognomonic</w:t>
      </w:r>
      <w:proofErr w:type="spellEnd"/>
      <w:r w:rsidRPr="004665F5">
        <w:rPr>
          <w:color w:val="000000"/>
        </w:rPr>
        <w:t xml:space="preserve">.  </w:t>
      </w:r>
      <w:r w:rsidR="00244559">
        <w:rPr>
          <w:color w:val="000000"/>
        </w:rPr>
        <w:t>C</w:t>
      </w:r>
      <w:r w:rsidRPr="004665F5">
        <w:rPr>
          <w:color w:val="000000"/>
        </w:rPr>
        <w:t>omputer-assisted tomography (CAT scan) and MRI have replaced most other methods of brain imaging.</w:t>
      </w:r>
      <w:r w:rsidR="00D97804">
        <w:rPr>
          <w:color w:val="000000"/>
        </w:rPr>
        <w:t xml:space="preserve"> Both of these advanced imaging techniques, MRI particularly, can demonstrate the enlarged ventricular system along with changes within the brain’s tissues.</w:t>
      </w:r>
    </w:p>
    <w:p w:rsidR="004F242C" w:rsidRPr="004665F5" w:rsidRDefault="004F242C" w:rsidP="00FF4EE6">
      <w:pPr>
        <w:rPr>
          <w:color w:val="000000"/>
        </w:rPr>
      </w:pPr>
      <w:r w:rsidRPr="004665F5">
        <w:rPr>
          <w:color w:val="000000"/>
        </w:rPr>
        <w:tab/>
        <w:t>Laboratory evaluation of ventricular fluid pressure, volume, and chemical and cellular characteristics may furnish helpful information about the underlying cause of hydrocephalus.</w:t>
      </w:r>
    </w:p>
    <w:p w:rsidR="004F242C" w:rsidRPr="004665F5" w:rsidRDefault="004F242C" w:rsidP="00FF4EE6">
      <w:pPr>
        <w:rPr>
          <w:color w:val="000000"/>
        </w:rPr>
      </w:pPr>
      <w:r w:rsidRPr="004665F5">
        <w:rPr>
          <w:color w:val="000000"/>
        </w:rPr>
        <w:tab/>
      </w:r>
      <w:r w:rsidRPr="004665F5">
        <w:rPr>
          <w:b/>
          <w:i/>
          <w:color w:val="000000"/>
        </w:rPr>
        <w:t>Surgical Correction</w:t>
      </w:r>
      <w:r w:rsidRPr="004665F5">
        <w:rPr>
          <w:vanish/>
          <w:color w:val="000000"/>
        </w:rPr>
        <w:t>Surgical Correction</w:t>
      </w:r>
      <w:r w:rsidR="00646809" w:rsidRPr="004665F5">
        <w:fldChar w:fldCharType="begin"/>
      </w:r>
      <w:r w:rsidRPr="004665F5">
        <w:rPr>
          <w:vanish/>
          <w:color w:val="000000"/>
        </w:rPr>
        <w:instrText xml:space="preserve"> TC \l4 "Surgical Correction</w:instrText>
      </w:r>
      <w:r w:rsidR="00646809" w:rsidRPr="004665F5">
        <w:fldChar w:fldCharType="end"/>
      </w:r>
      <w:r w:rsidRPr="004665F5">
        <w:rPr>
          <w:b/>
          <w:color w:val="000000"/>
        </w:rPr>
        <w:t>:</w:t>
      </w:r>
      <w:r w:rsidR="000E6CF4">
        <w:rPr>
          <w:b/>
          <w:color w:val="000000"/>
        </w:rPr>
        <w:t xml:space="preserve"> </w:t>
      </w:r>
      <w:r w:rsidRPr="004665F5">
        <w:rPr>
          <w:color w:val="000000"/>
        </w:rPr>
        <w:t xml:space="preserve">The decision to place a </w:t>
      </w:r>
      <w:proofErr w:type="spellStart"/>
      <w:r w:rsidRPr="004665F5">
        <w:rPr>
          <w:color w:val="000000"/>
        </w:rPr>
        <w:t>ventriculoperitoneal</w:t>
      </w:r>
      <w:proofErr w:type="spellEnd"/>
      <w:r w:rsidRPr="004665F5">
        <w:rPr>
          <w:color w:val="000000"/>
        </w:rPr>
        <w:t xml:space="preserve"> shunt should be based upon the progression of clinical signs.  The triad of dementia, gait abnormalities, and incontinence is an accurate predictor of responsiveness to shunting procedures in people and can be used in the dog.</w:t>
      </w:r>
    </w:p>
    <w:p w:rsidR="004F242C" w:rsidRPr="004665F5" w:rsidRDefault="00244559" w:rsidP="000E6CF4">
      <w:pPr>
        <w:ind w:firstLine="720"/>
        <w:rPr>
          <w:color w:val="000000"/>
        </w:rPr>
      </w:pPr>
      <w:r>
        <w:rPr>
          <w:color w:val="000000"/>
        </w:rPr>
        <w:t>On the other hand, it seems that patients who are less than a year of age seem to do better with shunting than patients over that age. This is probably because of the ability of younger animals to repair and recover from neurologic injuries and from the fact that they may have less overall damage. In older dogs, hydrocephalus may be from loss of neural tissue rather than from increased intracranial pressure as part of normal aging or from canine cognitive dysfunction.</w:t>
      </w:r>
    </w:p>
    <w:p w:rsidR="004F242C" w:rsidRPr="004665F5" w:rsidRDefault="004F242C" w:rsidP="00FF4EE6">
      <w:pPr>
        <w:rPr>
          <w:color w:val="000000"/>
        </w:rPr>
      </w:pPr>
    </w:p>
    <w:p w:rsidR="004F242C" w:rsidRPr="004665F5" w:rsidRDefault="004F242C" w:rsidP="00FF4EE6">
      <w:pPr>
        <w:rPr>
          <w:color w:val="000000"/>
        </w:rPr>
      </w:pPr>
      <w:r w:rsidRPr="004665F5">
        <w:rPr>
          <w:b/>
          <w:i/>
          <w:color w:val="000000"/>
        </w:rPr>
        <w:t>TCM Diagnosis and Treatment</w:t>
      </w:r>
      <w:r w:rsidRPr="004665F5">
        <w:rPr>
          <w:vanish/>
          <w:color w:val="000000"/>
        </w:rPr>
        <w:t>TCM Diagnosis and Treatment</w:t>
      </w:r>
      <w:r w:rsidR="00646809" w:rsidRPr="004665F5">
        <w:fldChar w:fldCharType="begin"/>
      </w:r>
      <w:r w:rsidRPr="004665F5">
        <w:rPr>
          <w:vanish/>
          <w:color w:val="000000"/>
        </w:rPr>
        <w:instrText xml:space="preserve"> TC \l5 "TCM Diagnosis and Treatment</w:instrText>
      </w:r>
      <w:r w:rsidR="00646809" w:rsidRPr="004665F5">
        <w:fldChar w:fldCharType="end"/>
      </w:r>
      <w:r w:rsidRPr="004665F5">
        <w:rPr>
          <w:b/>
          <w:color w:val="000000"/>
        </w:rPr>
        <w:t>:</w:t>
      </w:r>
    </w:p>
    <w:p w:rsidR="004F242C" w:rsidRPr="004665F5" w:rsidRDefault="004F242C" w:rsidP="00FF4EE6">
      <w:pPr>
        <w:rPr>
          <w:color w:val="000000"/>
        </w:rPr>
      </w:pPr>
    </w:p>
    <w:p w:rsidR="004F242C" w:rsidRDefault="004F242C" w:rsidP="00FF4EE6">
      <w:pPr>
        <w:rPr>
          <w:color w:val="000000"/>
        </w:rPr>
      </w:pPr>
      <w:r w:rsidRPr="004665F5">
        <w:rPr>
          <w:color w:val="000000"/>
        </w:rPr>
        <w:tab/>
        <w:t xml:space="preserve">Hydrocephalus can be the result of kidney </w:t>
      </w:r>
      <w:proofErr w:type="spellStart"/>
      <w:r w:rsidRPr="004665F5">
        <w:rPr>
          <w:color w:val="000000"/>
        </w:rPr>
        <w:t>jing</w:t>
      </w:r>
      <w:proofErr w:type="spellEnd"/>
      <w:r w:rsidRPr="004665F5">
        <w:rPr>
          <w:color w:val="000000"/>
        </w:rPr>
        <w:t xml:space="preserve"> deficiency where the kidney fails to support the development of marrow. The kidney does not nourish the child (liver) leading to </w:t>
      </w:r>
      <w:r w:rsidR="005C75E0">
        <w:rPr>
          <w:color w:val="000000"/>
        </w:rPr>
        <w:lastRenderedPageBreak/>
        <w:t>stagnation of blood and Q</w:t>
      </w:r>
      <w:r w:rsidRPr="004665F5">
        <w:rPr>
          <w:color w:val="000000"/>
        </w:rPr>
        <w:t>i. The grandparent (kidney) does not control the grandchild (heart) leading to mania. The grandchild (kidney) becomes rebellious and insults the grandparent (spleen) leading to accumulation of damp. As such, hydrocephalus can be thought of as the result of a spleen deficient damp pattern, where the accumulation of damp affects the mind and heart. The treatment principle is to dry the damp, dissolve the turbidity, eliminate the excess fluid and clear the mind.</w:t>
      </w:r>
    </w:p>
    <w:p w:rsidR="00CC558F" w:rsidRPr="00C54223" w:rsidRDefault="00CC558F" w:rsidP="00FF4EE6">
      <w:pPr>
        <w:rPr>
          <w:szCs w:val="24"/>
          <w:lang w:eastAsia="en-US"/>
        </w:rPr>
      </w:pPr>
      <w:r>
        <w:rPr>
          <w:b/>
          <w:bCs/>
          <w:color w:val="000000"/>
          <w:szCs w:val="24"/>
          <w:lang w:eastAsia="en-US"/>
        </w:rPr>
        <w:tab/>
      </w:r>
      <w:r w:rsidRPr="000E6CF4">
        <w:rPr>
          <w:b/>
          <w:color w:val="000000"/>
          <w:szCs w:val="24"/>
          <w:lang w:eastAsia="en-US"/>
        </w:rPr>
        <w:t>The pattern diffe</w:t>
      </w:r>
      <w:r w:rsidRPr="00C54223">
        <w:rPr>
          <w:color w:val="000000"/>
          <w:szCs w:val="24"/>
          <w:lang w:eastAsia="en-US"/>
        </w:rPr>
        <w:t xml:space="preserve">rentiation of hydrocephalus emphasizes main symptoms in combination with concurrent ones to differentiate whether the disease is </w:t>
      </w:r>
      <w:r>
        <w:rPr>
          <w:color w:val="000000"/>
          <w:szCs w:val="24"/>
          <w:lang w:eastAsia="en-US"/>
        </w:rPr>
        <w:t>deficient or excess in nature</w:t>
      </w:r>
      <w:r w:rsidRPr="00C54223">
        <w:rPr>
          <w:color w:val="000000"/>
          <w:szCs w:val="24"/>
          <w:lang w:eastAsia="en-US"/>
        </w:rPr>
        <w:t xml:space="preserve">. </w:t>
      </w:r>
      <w:r>
        <w:rPr>
          <w:color w:val="000000"/>
          <w:szCs w:val="24"/>
          <w:lang w:eastAsia="en-US"/>
        </w:rPr>
        <w:t>P</w:t>
      </w:r>
      <w:r w:rsidRPr="00C54223">
        <w:rPr>
          <w:color w:val="000000"/>
          <w:szCs w:val="24"/>
          <w:lang w:eastAsia="en-US"/>
        </w:rPr>
        <w:t xml:space="preserve">atients with kidney </w:t>
      </w:r>
      <w:r>
        <w:rPr>
          <w:color w:val="000000"/>
          <w:szCs w:val="24"/>
          <w:lang w:eastAsia="en-US"/>
        </w:rPr>
        <w:t xml:space="preserve">deficiency </w:t>
      </w:r>
      <w:r w:rsidRPr="00C54223">
        <w:rPr>
          <w:color w:val="000000"/>
          <w:szCs w:val="24"/>
          <w:lang w:eastAsia="en-US"/>
        </w:rPr>
        <w:t>have enlargement of skull, separation of skull sutures, sluggish expression</w:t>
      </w:r>
      <w:r>
        <w:rPr>
          <w:color w:val="000000"/>
          <w:szCs w:val="24"/>
          <w:lang w:eastAsia="en-US"/>
        </w:rPr>
        <w:t xml:space="preserve"> and pale complexion.</w:t>
      </w:r>
      <w:r w:rsidRPr="00C54223">
        <w:rPr>
          <w:color w:val="000000"/>
          <w:szCs w:val="24"/>
          <w:lang w:eastAsia="en-US"/>
        </w:rPr>
        <w:t xml:space="preserve"> </w:t>
      </w:r>
      <w:r>
        <w:rPr>
          <w:color w:val="000000"/>
          <w:szCs w:val="24"/>
          <w:lang w:eastAsia="en-US"/>
        </w:rPr>
        <w:t>S</w:t>
      </w:r>
      <w:r w:rsidRPr="00C54223">
        <w:rPr>
          <w:color w:val="000000"/>
          <w:szCs w:val="24"/>
          <w:lang w:eastAsia="en-US"/>
        </w:rPr>
        <w:t>pleen</w:t>
      </w:r>
      <w:r>
        <w:rPr>
          <w:color w:val="000000"/>
          <w:szCs w:val="24"/>
          <w:lang w:eastAsia="en-US"/>
        </w:rPr>
        <w:t xml:space="preserve"> deficiency will lead</w:t>
      </w:r>
      <w:r w:rsidRPr="00C54223">
        <w:rPr>
          <w:color w:val="000000"/>
          <w:szCs w:val="24"/>
          <w:lang w:eastAsia="en-US"/>
        </w:rPr>
        <w:t xml:space="preserve"> separation of skull sutures without closure</w:t>
      </w:r>
      <w:r>
        <w:rPr>
          <w:color w:val="000000"/>
          <w:szCs w:val="24"/>
          <w:lang w:eastAsia="en-US"/>
        </w:rPr>
        <w:t xml:space="preserve"> and other signs of spleen Qi deficiency such as</w:t>
      </w:r>
      <w:r w:rsidRPr="00C54223">
        <w:rPr>
          <w:color w:val="000000"/>
          <w:szCs w:val="24"/>
          <w:lang w:eastAsia="en-US"/>
        </w:rPr>
        <w:t xml:space="preserve"> poor appetite, l</w:t>
      </w:r>
      <w:r>
        <w:rPr>
          <w:color w:val="000000"/>
          <w:szCs w:val="24"/>
          <w:lang w:eastAsia="en-US"/>
        </w:rPr>
        <w:t>oose stools and dull expression. On the other hand,</w:t>
      </w:r>
      <w:r w:rsidRPr="00C54223">
        <w:rPr>
          <w:color w:val="000000"/>
          <w:szCs w:val="24"/>
          <w:lang w:eastAsia="en-US"/>
        </w:rPr>
        <w:t xml:space="preserve"> stagnation </w:t>
      </w:r>
      <w:r>
        <w:rPr>
          <w:color w:val="000000"/>
          <w:szCs w:val="24"/>
          <w:lang w:eastAsia="en-US"/>
        </w:rPr>
        <w:t>with</w:t>
      </w:r>
      <w:r w:rsidRPr="00C54223">
        <w:rPr>
          <w:color w:val="000000"/>
          <w:szCs w:val="24"/>
          <w:lang w:eastAsia="en-US"/>
        </w:rPr>
        <w:t xml:space="preserve"> preponderant heat</w:t>
      </w:r>
      <w:r>
        <w:rPr>
          <w:color w:val="000000"/>
          <w:szCs w:val="24"/>
          <w:lang w:eastAsia="en-US"/>
        </w:rPr>
        <w:t xml:space="preserve"> will have closed</w:t>
      </w:r>
      <w:r w:rsidRPr="00C54223">
        <w:rPr>
          <w:color w:val="000000"/>
          <w:szCs w:val="24"/>
          <w:lang w:eastAsia="en-US"/>
        </w:rPr>
        <w:t xml:space="preserve"> skull sutures</w:t>
      </w:r>
      <w:r>
        <w:rPr>
          <w:color w:val="000000"/>
          <w:szCs w:val="24"/>
          <w:lang w:eastAsia="en-US"/>
        </w:rPr>
        <w:t>,</w:t>
      </w:r>
      <w:r w:rsidRPr="00C54223">
        <w:rPr>
          <w:color w:val="000000"/>
          <w:szCs w:val="24"/>
          <w:lang w:eastAsia="en-US"/>
        </w:rPr>
        <w:t xml:space="preserve"> fever, </w:t>
      </w:r>
      <w:proofErr w:type="spellStart"/>
      <w:r w:rsidRPr="00C54223">
        <w:rPr>
          <w:color w:val="000000"/>
          <w:szCs w:val="24"/>
          <w:lang w:eastAsia="en-US"/>
        </w:rPr>
        <w:t>dysphoria</w:t>
      </w:r>
      <w:proofErr w:type="spellEnd"/>
      <w:r w:rsidRPr="00C54223">
        <w:rPr>
          <w:color w:val="000000"/>
          <w:szCs w:val="24"/>
          <w:lang w:eastAsia="en-US"/>
        </w:rPr>
        <w:t>, dark urine and constipation</w:t>
      </w:r>
      <w:r>
        <w:rPr>
          <w:color w:val="000000"/>
          <w:szCs w:val="24"/>
          <w:lang w:eastAsia="en-US"/>
        </w:rPr>
        <w:t>. P</w:t>
      </w:r>
      <w:r w:rsidRPr="00C54223">
        <w:rPr>
          <w:color w:val="000000"/>
          <w:szCs w:val="24"/>
          <w:lang w:eastAsia="en-US"/>
        </w:rPr>
        <w:t xml:space="preserve">atients with blood stasis obstructing collaterals </w:t>
      </w:r>
      <w:r>
        <w:rPr>
          <w:color w:val="000000"/>
          <w:szCs w:val="24"/>
          <w:lang w:eastAsia="en-US"/>
        </w:rPr>
        <w:t xml:space="preserve">will </w:t>
      </w:r>
      <w:r w:rsidRPr="00C54223">
        <w:rPr>
          <w:color w:val="000000"/>
          <w:szCs w:val="24"/>
          <w:lang w:eastAsia="en-US"/>
        </w:rPr>
        <w:t xml:space="preserve">have </w:t>
      </w:r>
      <w:r>
        <w:rPr>
          <w:color w:val="000000"/>
          <w:szCs w:val="24"/>
          <w:lang w:eastAsia="en-US"/>
        </w:rPr>
        <w:t xml:space="preserve">skull </w:t>
      </w:r>
      <w:r w:rsidRPr="00C54223">
        <w:rPr>
          <w:color w:val="000000"/>
          <w:szCs w:val="24"/>
          <w:lang w:eastAsia="en-US"/>
        </w:rPr>
        <w:t>enlargement, separation of skull sutures, sluggish expression</w:t>
      </w:r>
      <w:r>
        <w:rPr>
          <w:color w:val="000000"/>
          <w:szCs w:val="24"/>
          <w:lang w:eastAsia="en-US"/>
        </w:rPr>
        <w:t>, and</w:t>
      </w:r>
      <w:r w:rsidRPr="00C54223">
        <w:rPr>
          <w:color w:val="000000"/>
          <w:szCs w:val="24"/>
          <w:lang w:eastAsia="en-US"/>
        </w:rPr>
        <w:t xml:space="preserve"> purple lips and tongue.</w:t>
      </w:r>
    </w:p>
    <w:p w:rsidR="00CC558F" w:rsidRPr="00C54223" w:rsidRDefault="00CC558F" w:rsidP="00FF4EE6">
      <w:pPr>
        <w:rPr>
          <w:szCs w:val="24"/>
          <w:lang w:eastAsia="en-US"/>
        </w:rPr>
      </w:pPr>
      <w:r w:rsidRPr="00C54223">
        <w:rPr>
          <w:szCs w:val="24"/>
          <w:lang w:eastAsia="en-US"/>
        </w:rPr>
        <w:t> </w:t>
      </w:r>
      <w:r>
        <w:rPr>
          <w:szCs w:val="24"/>
          <w:lang w:eastAsia="en-US"/>
        </w:rPr>
        <w:tab/>
      </w:r>
      <w:r w:rsidRPr="000E6CF4">
        <w:rPr>
          <w:b/>
          <w:color w:val="000000"/>
          <w:szCs w:val="24"/>
          <w:lang w:eastAsia="en-US"/>
        </w:rPr>
        <w:t>The treatment principle</w:t>
      </w:r>
      <w:r w:rsidRPr="00C54223">
        <w:rPr>
          <w:color w:val="000000"/>
          <w:szCs w:val="24"/>
          <w:lang w:eastAsia="en-US"/>
        </w:rPr>
        <w:t xml:space="preserve"> of hydrocephalus cent</w:t>
      </w:r>
      <w:r>
        <w:rPr>
          <w:color w:val="000000"/>
          <w:szCs w:val="24"/>
          <w:lang w:eastAsia="en-US"/>
        </w:rPr>
        <w:t>ers</w:t>
      </w:r>
      <w:r w:rsidRPr="00C54223">
        <w:rPr>
          <w:color w:val="000000"/>
          <w:szCs w:val="24"/>
          <w:lang w:eastAsia="en-US"/>
        </w:rPr>
        <w:t xml:space="preserve"> upon </w:t>
      </w:r>
      <w:proofErr w:type="spellStart"/>
      <w:r w:rsidRPr="00C54223">
        <w:rPr>
          <w:color w:val="000000"/>
          <w:szCs w:val="24"/>
          <w:lang w:eastAsia="en-US"/>
        </w:rPr>
        <w:t>tonifying</w:t>
      </w:r>
      <w:proofErr w:type="spellEnd"/>
      <w:r w:rsidRPr="00C54223">
        <w:rPr>
          <w:color w:val="000000"/>
          <w:szCs w:val="24"/>
          <w:lang w:eastAsia="en-US"/>
        </w:rPr>
        <w:t xml:space="preserve"> the kidney to promote water metabolism</w:t>
      </w:r>
      <w:r>
        <w:rPr>
          <w:color w:val="000000"/>
          <w:szCs w:val="24"/>
          <w:lang w:eastAsia="en-US"/>
        </w:rPr>
        <w:t xml:space="preserve"> and</w:t>
      </w:r>
      <w:r w:rsidRPr="00C54223">
        <w:rPr>
          <w:color w:val="000000"/>
          <w:szCs w:val="24"/>
          <w:lang w:eastAsia="en-US"/>
        </w:rPr>
        <w:t xml:space="preserve"> </w:t>
      </w:r>
      <w:proofErr w:type="spellStart"/>
      <w:r w:rsidRPr="00C54223">
        <w:rPr>
          <w:color w:val="000000"/>
          <w:szCs w:val="24"/>
          <w:lang w:eastAsia="en-US"/>
        </w:rPr>
        <w:t>tonifying</w:t>
      </w:r>
      <w:proofErr w:type="spellEnd"/>
      <w:r w:rsidRPr="00C54223">
        <w:rPr>
          <w:color w:val="000000"/>
          <w:szCs w:val="24"/>
          <w:lang w:eastAsia="en-US"/>
        </w:rPr>
        <w:t xml:space="preserve"> </w:t>
      </w:r>
      <w:r>
        <w:rPr>
          <w:color w:val="000000"/>
          <w:szCs w:val="24"/>
          <w:lang w:eastAsia="en-US"/>
        </w:rPr>
        <w:t xml:space="preserve">the </w:t>
      </w:r>
      <w:r w:rsidRPr="00C54223">
        <w:rPr>
          <w:color w:val="000000"/>
          <w:szCs w:val="24"/>
          <w:lang w:eastAsia="en-US"/>
        </w:rPr>
        <w:t>marrow and the brain. Based on the differences</w:t>
      </w:r>
      <w:r w:rsidRPr="00C54223">
        <w:rPr>
          <w:szCs w:val="24"/>
          <w:lang w:eastAsia="en-US"/>
        </w:rPr>
        <w:t xml:space="preserve"> </w:t>
      </w:r>
      <w:r w:rsidRPr="00C54223">
        <w:rPr>
          <w:color w:val="000000"/>
          <w:szCs w:val="24"/>
          <w:lang w:eastAsia="en-US"/>
        </w:rPr>
        <w:t>of wind, water and dampness, phlegm and blood stasis</w:t>
      </w:r>
      <w:r>
        <w:rPr>
          <w:color w:val="000000"/>
          <w:szCs w:val="24"/>
          <w:lang w:eastAsia="en-US"/>
        </w:rPr>
        <w:t xml:space="preserve"> in a given patient</w:t>
      </w:r>
      <w:r w:rsidRPr="00C54223">
        <w:rPr>
          <w:color w:val="000000"/>
          <w:szCs w:val="24"/>
          <w:lang w:eastAsia="en-US"/>
        </w:rPr>
        <w:t>,</w:t>
      </w:r>
      <w:r>
        <w:rPr>
          <w:color w:val="000000"/>
          <w:szCs w:val="24"/>
          <w:lang w:eastAsia="en-US"/>
        </w:rPr>
        <w:t xml:space="preserve"> </w:t>
      </w:r>
      <w:r w:rsidRPr="00C54223">
        <w:rPr>
          <w:color w:val="000000"/>
          <w:szCs w:val="24"/>
          <w:lang w:eastAsia="en-US"/>
        </w:rPr>
        <w:t>strengthening the spleen to promote water metabolism,</w:t>
      </w:r>
      <w:r w:rsidRPr="00C54223">
        <w:rPr>
          <w:szCs w:val="24"/>
          <w:lang w:eastAsia="en-US"/>
        </w:rPr>
        <w:t xml:space="preserve"> </w:t>
      </w:r>
      <w:r w:rsidRPr="00C54223">
        <w:rPr>
          <w:color w:val="000000"/>
          <w:szCs w:val="24"/>
          <w:lang w:eastAsia="en-US"/>
        </w:rPr>
        <w:t xml:space="preserve">resolving phlegm and descending </w:t>
      </w:r>
      <w:proofErr w:type="spellStart"/>
      <w:r w:rsidRPr="00C54223">
        <w:rPr>
          <w:color w:val="000000"/>
          <w:szCs w:val="24"/>
          <w:lang w:eastAsia="en-US"/>
        </w:rPr>
        <w:t>qi</w:t>
      </w:r>
      <w:proofErr w:type="spellEnd"/>
      <w:r w:rsidRPr="00C54223">
        <w:rPr>
          <w:color w:val="000000"/>
          <w:szCs w:val="24"/>
          <w:lang w:eastAsia="en-US"/>
        </w:rPr>
        <w:t>, calming the liver to stop endogenous wind, clearing away heat and removing toxin,</w:t>
      </w:r>
      <w:r>
        <w:rPr>
          <w:color w:val="000000"/>
          <w:szCs w:val="24"/>
          <w:lang w:eastAsia="en-US"/>
        </w:rPr>
        <w:t xml:space="preserve"> or</w:t>
      </w:r>
      <w:r w:rsidRPr="00C54223">
        <w:rPr>
          <w:color w:val="000000"/>
          <w:szCs w:val="24"/>
          <w:lang w:eastAsia="en-US"/>
        </w:rPr>
        <w:t xml:space="preserve"> promoting blood circulation to remove blood stasis</w:t>
      </w:r>
      <w:r>
        <w:rPr>
          <w:color w:val="000000"/>
          <w:szCs w:val="24"/>
          <w:lang w:eastAsia="en-US"/>
        </w:rPr>
        <w:t xml:space="preserve"> will need to be adjusted for the specific symptoms of the patient</w:t>
      </w:r>
      <w:r w:rsidRPr="00C54223">
        <w:rPr>
          <w:color w:val="000000"/>
          <w:szCs w:val="24"/>
          <w:lang w:eastAsia="en-US"/>
        </w:rPr>
        <w:t>.</w:t>
      </w:r>
    </w:p>
    <w:p w:rsidR="00CC558F" w:rsidRPr="00C54223" w:rsidRDefault="00CC558F" w:rsidP="00FF4EE6">
      <w:pPr>
        <w:rPr>
          <w:szCs w:val="24"/>
          <w:lang w:eastAsia="en-US"/>
        </w:rPr>
      </w:pPr>
      <w:r w:rsidRPr="00C54223">
        <w:rPr>
          <w:b/>
          <w:bCs/>
          <w:szCs w:val="24"/>
          <w:lang w:eastAsia="en-US"/>
        </w:rPr>
        <w:t> </w:t>
      </w:r>
    </w:p>
    <w:p w:rsidR="004F242C" w:rsidRPr="004665F5" w:rsidRDefault="004F242C" w:rsidP="00FF4EE6">
      <w:r w:rsidRPr="004665F5">
        <w:rPr>
          <w:b/>
        </w:rPr>
        <w:t>Local AP points:</w:t>
      </w:r>
      <w:r w:rsidRPr="004665F5">
        <w:t xml:space="preserve"> BL-10, GV-20, GV-21</w:t>
      </w:r>
    </w:p>
    <w:p w:rsidR="004F242C" w:rsidRPr="004665F5" w:rsidRDefault="004F242C" w:rsidP="00FF4EE6"/>
    <w:p w:rsidR="004F242C" w:rsidRPr="004665F5" w:rsidRDefault="004F242C" w:rsidP="00FF4EE6">
      <w:r w:rsidRPr="004665F5">
        <w:rPr>
          <w:b/>
        </w:rPr>
        <w:t>Special AP points:</w:t>
      </w:r>
      <w:r w:rsidRPr="004665F5">
        <w:t xml:space="preserve"> GV-26, PC-6, LI-4, SP-6, SP-9, KID-10</w:t>
      </w:r>
    </w:p>
    <w:p w:rsidR="004F242C" w:rsidRDefault="004F242C" w:rsidP="00FF4EE6"/>
    <w:p w:rsidR="004F242C" w:rsidRPr="004665F5" w:rsidRDefault="004F242C" w:rsidP="00FF4EE6">
      <w:r w:rsidRPr="004665F5">
        <w:rPr>
          <w:b/>
        </w:rPr>
        <w:t>TCM herbal:</w:t>
      </w:r>
      <w:r w:rsidRPr="004665F5">
        <w:t xml:space="preserve"> </w:t>
      </w:r>
      <w:r w:rsidR="00F824A4">
        <w:rPr>
          <w:i/>
        </w:rPr>
        <w:t>Peanut’s Hydrocephalus formula</w:t>
      </w:r>
    </w:p>
    <w:p w:rsidR="00DD1878" w:rsidRDefault="00DD1878" w:rsidP="00FF4EE6">
      <w:pPr>
        <w:widowControl w:val="0"/>
        <w:jc w:val="both"/>
        <w:rPr>
          <w:b/>
          <w:color w:val="000000"/>
        </w:rPr>
      </w:pPr>
    </w:p>
    <w:tbl>
      <w:tblPr>
        <w:tblpPr w:leftFromText="45" w:rightFromText="45" w:vertAnchor="text" w:tblpXSpec="right" w:tblpYSpec="center"/>
        <w:tblW w:w="4900" w:type="pct"/>
        <w:tblCellSpacing w:w="7" w:type="dxa"/>
        <w:tblCellMar>
          <w:left w:w="0" w:type="dxa"/>
          <w:right w:w="0" w:type="dxa"/>
        </w:tblCellMar>
        <w:tblLook w:val="04A0"/>
      </w:tblPr>
      <w:tblGrid>
        <w:gridCol w:w="2087"/>
        <w:gridCol w:w="1850"/>
        <w:gridCol w:w="5263"/>
      </w:tblGrid>
      <w:tr w:rsidR="00DD1878" w:rsidRPr="00DD1878" w:rsidTr="00DD1878">
        <w:trPr>
          <w:trHeight w:val="240"/>
          <w:tblCellSpacing w:w="7" w:type="dxa"/>
        </w:trPr>
        <w:tc>
          <w:tcPr>
            <w:tcW w:w="1785" w:type="dxa"/>
            <w:vAlign w:val="center"/>
            <w:hideMark/>
          </w:tcPr>
          <w:p w:rsidR="00DD1878" w:rsidRPr="00DD1878" w:rsidRDefault="00DD1878" w:rsidP="00DD1878">
            <w:pPr>
              <w:rPr>
                <w:szCs w:val="24"/>
                <w:lang w:eastAsia="en-US"/>
              </w:rPr>
            </w:pPr>
            <w:r w:rsidRPr="00DD1878">
              <w:rPr>
                <w:b/>
                <w:bCs/>
                <w:szCs w:val="24"/>
                <w:lang w:eastAsia="en-US"/>
              </w:rPr>
              <w:lastRenderedPageBreak/>
              <w:t xml:space="preserve">English Name </w:t>
            </w:r>
          </w:p>
        </w:tc>
        <w:tc>
          <w:tcPr>
            <w:tcW w:w="1500" w:type="dxa"/>
            <w:vAlign w:val="center"/>
            <w:hideMark/>
          </w:tcPr>
          <w:p w:rsidR="00DD1878" w:rsidRPr="00DD1878" w:rsidRDefault="00DD1878" w:rsidP="00DD1878">
            <w:pPr>
              <w:rPr>
                <w:szCs w:val="24"/>
                <w:lang w:eastAsia="en-US"/>
              </w:rPr>
            </w:pPr>
            <w:r w:rsidRPr="00DD1878">
              <w:rPr>
                <w:b/>
                <w:bCs/>
                <w:szCs w:val="24"/>
                <w:lang w:eastAsia="en-US"/>
              </w:rPr>
              <w:t>Latin Name</w:t>
            </w:r>
          </w:p>
        </w:tc>
        <w:tc>
          <w:tcPr>
            <w:tcW w:w="4530" w:type="dxa"/>
            <w:vAlign w:val="center"/>
            <w:hideMark/>
          </w:tcPr>
          <w:p w:rsidR="00DD1878" w:rsidRPr="00DD1878" w:rsidRDefault="00DD1878" w:rsidP="00DD1878">
            <w:pPr>
              <w:rPr>
                <w:szCs w:val="24"/>
                <w:lang w:eastAsia="en-US"/>
              </w:rPr>
            </w:pPr>
            <w:r w:rsidRPr="00DD1878">
              <w:rPr>
                <w:b/>
                <w:bCs/>
                <w:szCs w:val="24"/>
                <w:lang w:eastAsia="en-US"/>
              </w:rPr>
              <w:t>Actions</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Bai</w:t>
            </w:r>
            <w:proofErr w:type="spellEnd"/>
            <w:r w:rsidRPr="00DD1878">
              <w:rPr>
                <w:szCs w:val="24"/>
                <w:lang w:eastAsia="en-US"/>
              </w:rPr>
              <w:t xml:space="preserve"> </w:t>
            </w:r>
            <w:proofErr w:type="spellStart"/>
            <w:r w:rsidRPr="00DD1878">
              <w:rPr>
                <w:szCs w:val="24"/>
                <w:lang w:eastAsia="en-US"/>
              </w:rPr>
              <w:t>Zhi</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Angelica</w:t>
            </w:r>
          </w:p>
        </w:tc>
        <w:tc>
          <w:tcPr>
            <w:tcW w:w="0" w:type="auto"/>
            <w:vAlign w:val="center"/>
            <w:hideMark/>
          </w:tcPr>
          <w:p w:rsidR="00DD1878" w:rsidRPr="00DD1878" w:rsidRDefault="00DD1878" w:rsidP="002158FC">
            <w:pPr>
              <w:rPr>
                <w:szCs w:val="24"/>
                <w:lang w:eastAsia="en-US"/>
              </w:rPr>
            </w:pPr>
            <w:r w:rsidRPr="00DD1878">
              <w:rPr>
                <w:szCs w:val="24"/>
                <w:lang w:eastAsia="en-US"/>
              </w:rPr>
              <w:t xml:space="preserve">Dispel Wind-Cold, </w:t>
            </w:r>
            <w:r w:rsidR="002158FC">
              <w:rPr>
                <w:szCs w:val="24"/>
                <w:lang w:eastAsia="en-US"/>
              </w:rPr>
              <w:t>R</w:t>
            </w:r>
            <w:r w:rsidRPr="00DD1878">
              <w:rPr>
                <w:szCs w:val="24"/>
                <w:lang w:eastAsia="en-US"/>
              </w:rPr>
              <w:t xml:space="preserve">elieve </w:t>
            </w:r>
            <w:r w:rsidR="002158FC">
              <w:rPr>
                <w:szCs w:val="24"/>
                <w:lang w:eastAsia="en-US"/>
              </w:rPr>
              <w:t>P</w:t>
            </w:r>
            <w:r w:rsidRPr="00DD1878">
              <w:rPr>
                <w:szCs w:val="24"/>
                <w:lang w:eastAsia="en-US"/>
              </w:rPr>
              <w:t>ain</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Bai</w:t>
            </w:r>
            <w:proofErr w:type="spellEnd"/>
            <w:r w:rsidRPr="00DD1878">
              <w:rPr>
                <w:szCs w:val="24"/>
                <w:lang w:eastAsia="en-US"/>
              </w:rPr>
              <w:t xml:space="preserve"> Zhu</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Atractylodes</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Strengthen Spleen Qi</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Ban Xia</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Pinellia</w:t>
            </w:r>
            <w:proofErr w:type="spellEnd"/>
          </w:p>
        </w:tc>
        <w:tc>
          <w:tcPr>
            <w:tcW w:w="0" w:type="auto"/>
            <w:vAlign w:val="center"/>
            <w:hideMark/>
          </w:tcPr>
          <w:p w:rsidR="00DD1878" w:rsidRPr="00DD1878" w:rsidRDefault="00DD1878" w:rsidP="002158FC">
            <w:pPr>
              <w:rPr>
                <w:szCs w:val="24"/>
                <w:lang w:eastAsia="en-US"/>
              </w:rPr>
            </w:pPr>
            <w:r w:rsidRPr="00DD1878">
              <w:rPr>
                <w:szCs w:val="24"/>
                <w:lang w:eastAsia="en-US"/>
              </w:rPr>
              <w:t xml:space="preserve">Transform Damp and </w:t>
            </w:r>
            <w:r w:rsidR="002158FC">
              <w:rPr>
                <w:szCs w:val="24"/>
                <w:lang w:eastAsia="en-US"/>
              </w:rPr>
              <w:t>S</w:t>
            </w:r>
            <w:r w:rsidRPr="00DD1878">
              <w:rPr>
                <w:szCs w:val="24"/>
                <w:lang w:eastAsia="en-US"/>
              </w:rPr>
              <w:t xml:space="preserve">tops </w:t>
            </w:r>
            <w:r w:rsidR="002158FC">
              <w:rPr>
                <w:szCs w:val="24"/>
                <w:lang w:eastAsia="en-US"/>
              </w:rPr>
              <w:t>V</w:t>
            </w:r>
            <w:r w:rsidRPr="00DD1878">
              <w:rPr>
                <w:szCs w:val="24"/>
                <w:lang w:eastAsia="en-US"/>
              </w:rPr>
              <w:t>omiting</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Bo He</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Mentha</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Dispel Wind-Heat</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Cang</w:t>
            </w:r>
            <w:proofErr w:type="spellEnd"/>
            <w:r w:rsidRPr="00DD1878">
              <w:rPr>
                <w:szCs w:val="24"/>
                <w:lang w:eastAsia="en-US"/>
              </w:rPr>
              <w:t xml:space="preserve"> Zhu</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Atractylodes</w:t>
            </w:r>
            <w:proofErr w:type="spellEnd"/>
          </w:p>
        </w:tc>
        <w:tc>
          <w:tcPr>
            <w:tcW w:w="0" w:type="auto"/>
            <w:vAlign w:val="center"/>
            <w:hideMark/>
          </w:tcPr>
          <w:p w:rsidR="00DD1878" w:rsidRPr="00DD1878" w:rsidRDefault="00DD1878" w:rsidP="002158FC">
            <w:pPr>
              <w:rPr>
                <w:szCs w:val="24"/>
                <w:lang w:eastAsia="en-US"/>
              </w:rPr>
            </w:pPr>
            <w:r w:rsidRPr="00DD1878">
              <w:rPr>
                <w:szCs w:val="24"/>
                <w:lang w:eastAsia="en-US"/>
              </w:rPr>
              <w:t xml:space="preserve">Dry </w:t>
            </w:r>
            <w:r w:rsidR="002158FC">
              <w:rPr>
                <w:szCs w:val="24"/>
                <w:lang w:eastAsia="en-US"/>
              </w:rPr>
              <w:t>U</w:t>
            </w:r>
            <w:r w:rsidRPr="00DD1878">
              <w:rPr>
                <w:szCs w:val="24"/>
                <w:lang w:eastAsia="en-US"/>
              </w:rPr>
              <w:t xml:space="preserve">p Dampness, </w:t>
            </w:r>
            <w:r w:rsidR="002158FC">
              <w:rPr>
                <w:szCs w:val="24"/>
                <w:lang w:eastAsia="en-US"/>
              </w:rPr>
              <w:t>S</w:t>
            </w:r>
            <w:r w:rsidRPr="00DD1878">
              <w:rPr>
                <w:szCs w:val="24"/>
                <w:lang w:eastAsia="en-US"/>
              </w:rPr>
              <w:t>trengthen Spleen Qi</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 xml:space="preserve">Chan </w:t>
            </w:r>
            <w:proofErr w:type="spellStart"/>
            <w:r w:rsidRPr="00DD1878">
              <w:rPr>
                <w:szCs w:val="24"/>
                <w:lang w:eastAsia="en-US"/>
              </w:rPr>
              <w:t>Tui</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Cicada</w:t>
            </w:r>
          </w:p>
        </w:tc>
        <w:tc>
          <w:tcPr>
            <w:tcW w:w="0" w:type="auto"/>
            <w:vAlign w:val="center"/>
            <w:hideMark/>
          </w:tcPr>
          <w:p w:rsidR="00DD1878" w:rsidRPr="00DD1878" w:rsidRDefault="00DD1878" w:rsidP="000E6CF4">
            <w:pPr>
              <w:rPr>
                <w:szCs w:val="24"/>
                <w:lang w:eastAsia="en-US"/>
              </w:rPr>
            </w:pPr>
            <w:r w:rsidRPr="00DD1878">
              <w:rPr>
                <w:szCs w:val="24"/>
                <w:lang w:eastAsia="en-US"/>
              </w:rPr>
              <w:t xml:space="preserve">Dispel Wind, </w:t>
            </w:r>
            <w:r w:rsidR="000E6CF4">
              <w:rPr>
                <w:szCs w:val="24"/>
                <w:lang w:eastAsia="en-US"/>
              </w:rPr>
              <w:t>M</w:t>
            </w:r>
            <w:r w:rsidRPr="00DD1878">
              <w:rPr>
                <w:szCs w:val="24"/>
                <w:lang w:eastAsia="en-US"/>
              </w:rPr>
              <w:t xml:space="preserve">ove Qi to the </w:t>
            </w:r>
            <w:r w:rsidR="000E6CF4">
              <w:rPr>
                <w:szCs w:val="24"/>
                <w:lang w:eastAsia="en-US"/>
              </w:rPr>
              <w:t>H</w:t>
            </w:r>
            <w:r w:rsidRPr="00DD1878">
              <w:rPr>
                <w:szCs w:val="24"/>
                <w:lang w:eastAsia="en-US"/>
              </w:rPr>
              <w:t>ead</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Dang Shen</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Codonopsis</w:t>
            </w:r>
            <w:proofErr w:type="spellEnd"/>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Tonify</w:t>
            </w:r>
            <w:proofErr w:type="spellEnd"/>
            <w:r w:rsidRPr="00DD1878">
              <w:rPr>
                <w:szCs w:val="24"/>
                <w:lang w:eastAsia="en-US"/>
              </w:rPr>
              <w:t xml:space="preserve"> Qi</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 xml:space="preserve">Deng </w:t>
            </w:r>
            <w:proofErr w:type="spellStart"/>
            <w:r w:rsidRPr="00DD1878">
              <w:rPr>
                <w:szCs w:val="24"/>
                <w:lang w:eastAsia="en-US"/>
              </w:rPr>
              <w:t>Xin</w:t>
            </w:r>
            <w:proofErr w:type="spellEnd"/>
            <w:r w:rsidRPr="00DD1878">
              <w:rPr>
                <w:szCs w:val="24"/>
                <w:lang w:eastAsia="en-US"/>
              </w:rPr>
              <w:t xml:space="preserve"> Cao</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Juncus</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Clear Heat, Drain Damp-Heat</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Fu Ling</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Poria</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Benefit the </w:t>
            </w:r>
            <w:r w:rsidR="000E6CF4">
              <w:rPr>
                <w:szCs w:val="24"/>
                <w:lang w:eastAsia="en-US"/>
              </w:rPr>
              <w:t>U</w:t>
            </w:r>
            <w:r w:rsidRPr="00DD1878">
              <w:rPr>
                <w:szCs w:val="24"/>
                <w:lang w:eastAsia="en-US"/>
              </w:rPr>
              <w:t>rination</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Huang Qi</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Astragalus</w:t>
            </w:r>
            <w:proofErr w:type="spellEnd"/>
          </w:p>
        </w:tc>
        <w:tc>
          <w:tcPr>
            <w:tcW w:w="0" w:type="auto"/>
            <w:vAlign w:val="center"/>
            <w:hideMark/>
          </w:tcPr>
          <w:p w:rsidR="00DD1878" w:rsidRPr="00DD1878" w:rsidRDefault="00DD1878" w:rsidP="000E6CF4">
            <w:pPr>
              <w:rPr>
                <w:szCs w:val="24"/>
                <w:lang w:eastAsia="en-US"/>
              </w:rPr>
            </w:pPr>
            <w:proofErr w:type="spellStart"/>
            <w:r w:rsidRPr="00DD1878">
              <w:rPr>
                <w:szCs w:val="24"/>
                <w:lang w:eastAsia="en-US"/>
              </w:rPr>
              <w:t>Tonify</w:t>
            </w:r>
            <w:proofErr w:type="spellEnd"/>
            <w:r w:rsidRPr="00DD1878">
              <w:rPr>
                <w:szCs w:val="24"/>
                <w:lang w:eastAsia="en-US"/>
              </w:rPr>
              <w:t xml:space="preserve"> Spleen Qi and </w:t>
            </w:r>
            <w:r w:rsidR="000E6CF4">
              <w:rPr>
                <w:szCs w:val="24"/>
                <w:lang w:eastAsia="en-US"/>
              </w:rPr>
              <w:t>D</w:t>
            </w:r>
            <w:r w:rsidRPr="00DD1878">
              <w:rPr>
                <w:szCs w:val="24"/>
                <w:lang w:eastAsia="en-US"/>
              </w:rPr>
              <w:t xml:space="preserve">issipate </w:t>
            </w:r>
            <w:r w:rsidR="000E6CF4">
              <w:rPr>
                <w:szCs w:val="24"/>
                <w:lang w:eastAsia="en-US"/>
              </w:rPr>
              <w:t>S</w:t>
            </w:r>
            <w:r w:rsidRPr="00DD1878">
              <w:rPr>
                <w:szCs w:val="24"/>
                <w:lang w:eastAsia="en-US"/>
              </w:rPr>
              <w:t>welling</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Jie</w:t>
            </w:r>
            <w:proofErr w:type="spellEnd"/>
            <w:r w:rsidRPr="00DD1878">
              <w:rPr>
                <w:szCs w:val="24"/>
                <w:lang w:eastAsia="en-US"/>
              </w:rPr>
              <w:t xml:space="preserve"> </w:t>
            </w:r>
            <w:proofErr w:type="spellStart"/>
            <w:r w:rsidRPr="00DD1878">
              <w:rPr>
                <w:szCs w:val="24"/>
                <w:lang w:eastAsia="en-US"/>
              </w:rPr>
              <w:t>Geng</w:t>
            </w:r>
            <w:proofErr w:type="spellEnd"/>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Platycodon</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Open to the Upper Jiao, </w:t>
            </w:r>
            <w:r w:rsidR="000E6CF4">
              <w:rPr>
                <w:szCs w:val="24"/>
                <w:lang w:eastAsia="en-US"/>
              </w:rPr>
              <w:t>T</w:t>
            </w:r>
            <w:r w:rsidRPr="00DD1878">
              <w:rPr>
                <w:szCs w:val="24"/>
                <w:lang w:eastAsia="en-US"/>
              </w:rPr>
              <w:t xml:space="preserve">ransform </w:t>
            </w:r>
            <w:r w:rsidR="000E6CF4">
              <w:rPr>
                <w:szCs w:val="24"/>
                <w:lang w:eastAsia="en-US"/>
              </w:rPr>
              <w:t>P</w:t>
            </w:r>
            <w:r w:rsidRPr="00DD1878">
              <w:rPr>
                <w:szCs w:val="24"/>
                <w:lang w:eastAsia="en-US"/>
              </w:rPr>
              <w:t>hlegm</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 xml:space="preserve">Jin Yin </w:t>
            </w:r>
            <w:proofErr w:type="spellStart"/>
            <w:r w:rsidRPr="00DD1878">
              <w:rPr>
                <w:szCs w:val="24"/>
                <w:lang w:eastAsia="en-US"/>
              </w:rPr>
              <w:t>Hua</w:t>
            </w:r>
            <w:proofErr w:type="spellEnd"/>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Lonicera</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Clear Heat, </w:t>
            </w:r>
            <w:r w:rsidR="000E6CF4">
              <w:rPr>
                <w:szCs w:val="24"/>
                <w:lang w:eastAsia="en-US"/>
              </w:rPr>
              <w:t>D</w:t>
            </w:r>
            <w:r w:rsidRPr="00DD1878">
              <w:rPr>
                <w:szCs w:val="24"/>
                <w:lang w:eastAsia="en-US"/>
              </w:rPr>
              <w:t>etoxify</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Ju</w:t>
            </w:r>
            <w:proofErr w:type="spellEnd"/>
            <w:r w:rsidRPr="00DD1878">
              <w:rPr>
                <w:szCs w:val="24"/>
                <w:lang w:eastAsia="en-US"/>
              </w:rPr>
              <w:t xml:space="preserve"> </w:t>
            </w:r>
            <w:proofErr w:type="spellStart"/>
            <w:r w:rsidRPr="00DD1878">
              <w:rPr>
                <w:szCs w:val="24"/>
                <w:lang w:eastAsia="en-US"/>
              </w:rPr>
              <w:t>Hua</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Chrysanthemum</w:t>
            </w:r>
          </w:p>
        </w:tc>
        <w:tc>
          <w:tcPr>
            <w:tcW w:w="0" w:type="auto"/>
            <w:vAlign w:val="center"/>
            <w:hideMark/>
          </w:tcPr>
          <w:p w:rsidR="00DD1878" w:rsidRPr="00DD1878" w:rsidRDefault="00DD1878" w:rsidP="000E6CF4">
            <w:pPr>
              <w:rPr>
                <w:szCs w:val="24"/>
                <w:lang w:eastAsia="en-US"/>
              </w:rPr>
            </w:pPr>
            <w:r w:rsidRPr="00DD1878">
              <w:rPr>
                <w:szCs w:val="24"/>
                <w:lang w:eastAsia="en-US"/>
              </w:rPr>
              <w:t xml:space="preserve">Clear Heat, </w:t>
            </w:r>
            <w:r w:rsidR="000E6CF4">
              <w:rPr>
                <w:szCs w:val="24"/>
                <w:lang w:eastAsia="en-US"/>
              </w:rPr>
              <w:t>D</w:t>
            </w:r>
            <w:r w:rsidRPr="00DD1878">
              <w:rPr>
                <w:szCs w:val="24"/>
                <w:lang w:eastAsia="en-US"/>
              </w:rPr>
              <w:t>etoxify</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Shan Yao</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Dioscorea</w:t>
            </w:r>
            <w:proofErr w:type="spellEnd"/>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Tonify</w:t>
            </w:r>
            <w:proofErr w:type="spellEnd"/>
            <w:r w:rsidRPr="00DD1878">
              <w:rPr>
                <w:szCs w:val="24"/>
                <w:lang w:eastAsia="en-US"/>
              </w:rPr>
              <w:t xml:space="preserve"> Spleen Qi</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Sheng</w:t>
            </w:r>
            <w:proofErr w:type="spellEnd"/>
            <w:r w:rsidRPr="00DD1878">
              <w:rPr>
                <w:szCs w:val="24"/>
                <w:lang w:eastAsia="en-US"/>
              </w:rPr>
              <w:t xml:space="preserve"> Ma</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Cimcifuga</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Clear Wind-Heat, </w:t>
            </w:r>
            <w:r w:rsidR="000E6CF4">
              <w:rPr>
                <w:szCs w:val="24"/>
                <w:lang w:eastAsia="en-US"/>
              </w:rPr>
              <w:t>M</w:t>
            </w:r>
            <w:r w:rsidRPr="00DD1878">
              <w:rPr>
                <w:szCs w:val="24"/>
                <w:lang w:eastAsia="en-US"/>
              </w:rPr>
              <w:t xml:space="preserve">ove Qi to the </w:t>
            </w:r>
            <w:r w:rsidR="000E6CF4">
              <w:rPr>
                <w:szCs w:val="24"/>
                <w:lang w:eastAsia="en-US"/>
              </w:rPr>
              <w:t>H</w:t>
            </w:r>
            <w:r w:rsidRPr="00DD1878">
              <w:rPr>
                <w:szCs w:val="24"/>
                <w:lang w:eastAsia="en-US"/>
              </w:rPr>
              <w:t>ead</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Ze</w:t>
            </w:r>
            <w:proofErr w:type="spellEnd"/>
            <w:r w:rsidRPr="00DD1878">
              <w:rPr>
                <w:szCs w:val="24"/>
                <w:lang w:eastAsia="en-US"/>
              </w:rPr>
              <w:t xml:space="preserve"> Xie</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Alisma</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Benefit the </w:t>
            </w:r>
            <w:r w:rsidR="000E6CF4">
              <w:rPr>
                <w:szCs w:val="24"/>
                <w:lang w:eastAsia="en-US"/>
              </w:rPr>
              <w:t>U</w:t>
            </w:r>
            <w:r w:rsidRPr="00DD1878">
              <w:rPr>
                <w:szCs w:val="24"/>
                <w:lang w:eastAsia="en-US"/>
              </w:rPr>
              <w:t>rination</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Zhi</w:t>
            </w:r>
            <w:proofErr w:type="spellEnd"/>
            <w:r w:rsidRPr="00DD1878">
              <w:rPr>
                <w:szCs w:val="24"/>
                <w:lang w:eastAsia="en-US"/>
              </w:rPr>
              <w:t xml:space="preserve"> Ban Xia</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Pinellia</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Transform Damp and </w:t>
            </w:r>
            <w:r w:rsidR="000E6CF4">
              <w:rPr>
                <w:szCs w:val="24"/>
                <w:lang w:eastAsia="en-US"/>
              </w:rPr>
              <w:t>S</w:t>
            </w:r>
            <w:r w:rsidRPr="00DD1878">
              <w:rPr>
                <w:szCs w:val="24"/>
                <w:lang w:eastAsia="en-US"/>
              </w:rPr>
              <w:t xml:space="preserve">tops </w:t>
            </w:r>
            <w:r w:rsidR="000E6CF4">
              <w:rPr>
                <w:szCs w:val="24"/>
                <w:lang w:eastAsia="en-US"/>
              </w:rPr>
              <w:t>V</w:t>
            </w:r>
            <w:r w:rsidRPr="00DD1878">
              <w:rPr>
                <w:szCs w:val="24"/>
                <w:lang w:eastAsia="en-US"/>
              </w:rPr>
              <w:t>omiting</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Zhu Ling</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Polyporous</w:t>
            </w:r>
            <w:proofErr w:type="spellEnd"/>
          </w:p>
        </w:tc>
        <w:tc>
          <w:tcPr>
            <w:tcW w:w="0" w:type="auto"/>
            <w:vAlign w:val="center"/>
            <w:hideMark/>
          </w:tcPr>
          <w:p w:rsidR="00DD1878" w:rsidRPr="00DD1878" w:rsidRDefault="00DD1878" w:rsidP="000E6CF4">
            <w:pPr>
              <w:rPr>
                <w:szCs w:val="24"/>
                <w:lang w:eastAsia="en-US"/>
              </w:rPr>
            </w:pPr>
            <w:r w:rsidRPr="00DD1878">
              <w:rPr>
                <w:szCs w:val="24"/>
                <w:lang w:eastAsia="en-US"/>
              </w:rPr>
              <w:t xml:space="preserve">Benefit the </w:t>
            </w:r>
            <w:r w:rsidR="000E6CF4">
              <w:rPr>
                <w:szCs w:val="24"/>
                <w:lang w:eastAsia="en-US"/>
              </w:rPr>
              <w:t>U</w:t>
            </w:r>
            <w:r w:rsidRPr="00DD1878">
              <w:rPr>
                <w:szCs w:val="24"/>
                <w:lang w:eastAsia="en-US"/>
              </w:rPr>
              <w:t>rination</w:t>
            </w:r>
          </w:p>
        </w:tc>
      </w:tr>
    </w:tbl>
    <w:p w:rsidR="00DD1878" w:rsidRDefault="00DD1878" w:rsidP="00FF4EE6">
      <w:pPr>
        <w:widowControl w:val="0"/>
        <w:jc w:val="both"/>
        <w:rPr>
          <w:b/>
          <w:color w:val="000000"/>
        </w:rPr>
      </w:pPr>
    </w:p>
    <w:p w:rsidR="00CC558F" w:rsidRDefault="004F645B" w:rsidP="00FF4EE6">
      <w:pPr>
        <w:widowControl w:val="0"/>
        <w:jc w:val="both"/>
        <w:rPr>
          <w:b/>
          <w:color w:val="000000"/>
        </w:rPr>
      </w:pPr>
      <w:r>
        <w:rPr>
          <w:b/>
          <w:color w:val="000000"/>
        </w:rPr>
        <w:t>CNS CANCER:</w:t>
      </w:r>
    </w:p>
    <w:p w:rsidR="00BD32B9" w:rsidRDefault="00BD32B9" w:rsidP="00FF4EE6">
      <w:pPr>
        <w:widowControl w:val="0"/>
        <w:jc w:val="both"/>
        <w:rPr>
          <w:b/>
          <w:color w:val="000000"/>
        </w:rPr>
      </w:pPr>
    </w:p>
    <w:p w:rsidR="00BD32B9" w:rsidRPr="00BD32B9" w:rsidRDefault="00BD32B9" w:rsidP="00D97804">
      <w:pPr>
        <w:widowControl w:val="0"/>
        <w:ind w:firstLine="720"/>
        <w:rPr>
          <w:color w:val="000000"/>
          <w:szCs w:val="24"/>
        </w:rPr>
      </w:pPr>
      <w:r w:rsidRPr="00BD32B9">
        <w:rPr>
          <w:color w:val="000000"/>
          <w:szCs w:val="24"/>
        </w:rPr>
        <w:t>Cancer represents a unique state whereby the body's healing system fails to eliminate cells with damaged or altered DNA. This allows these cells to escape the normal regulatory signals leading to uncontrolled cell growth. While most auto-immune diseases represent a failure of the healing system from an over-active immune system, cancer represents the extreme opposite, whereby the immune system is hypoactive (at least in regard to the tumor). On the other hand, both chronic immune diseases and cancer probably represent outcomes from the failure of the healing system brought about by living within a polluted environment, coupled with the genetic make-up of the dog.</w:t>
      </w:r>
    </w:p>
    <w:p w:rsidR="00BD32B9" w:rsidRPr="00BD32B9" w:rsidRDefault="00BD32B9" w:rsidP="00D97804">
      <w:pPr>
        <w:widowControl w:val="0"/>
        <w:ind w:firstLine="720"/>
        <w:rPr>
          <w:color w:val="000000"/>
          <w:szCs w:val="24"/>
        </w:rPr>
      </w:pPr>
      <w:r w:rsidRPr="00BD32B9">
        <w:rPr>
          <w:color w:val="000000"/>
          <w:szCs w:val="24"/>
        </w:rPr>
        <w:t xml:space="preserve">While we are beginning to unravel the complex biochemistry of cancer development and have begun to understand how DNA is damaged and repaired, we still have a long way to go before the cure for cancer will be found. Spontaneous healing of cancer has been documented many times in human beings and animals, suggesting that a cure is possible. On the other hand, there is a great deal of information about the potential for preventing many forms of cancer. Most of these techniques involve the use of diet and dietary supplements. We </w:t>
      </w:r>
      <w:r w:rsidR="002158FC" w:rsidRPr="00BD32B9">
        <w:rPr>
          <w:color w:val="000000"/>
          <w:szCs w:val="24"/>
        </w:rPr>
        <w:t>cannot</w:t>
      </w:r>
      <w:r w:rsidRPr="00BD32B9">
        <w:rPr>
          <w:color w:val="000000"/>
          <w:szCs w:val="24"/>
        </w:rPr>
        <w:t xml:space="preserve"> control the air we </w:t>
      </w:r>
      <w:r w:rsidR="00103839" w:rsidRPr="00BD32B9">
        <w:rPr>
          <w:color w:val="000000"/>
          <w:szCs w:val="24"/>
        </w:rPr>
        <w:t>breathe</w:t>
      </w:r>
      <w:r w:rsidRPr="00BD32B9">
        <w:rPr>
          <w:color w:val="000000"/>
          <w:szCs w:val="24"/>
        </w:rPr>
        <w:t xml:space="preserve">, unless we do this as a whole. Using alternative means of transportation, car-pooling and clean energy production are good for the environment and for those living in it. It does pay to fool Mother </w:t>
      </w:r>
      <w:proofErr w:type="gramStart"/>
      <w:r w:rsidRPr="00BD32B9">
        <w:rPr>
          <w:color w:val="000000"/>
          <w:szCs w:val="24"/>
        </w:rPr>
        <w:t>Nature,</w:t>
      </w:r>
      <w:proofErr w:type="gramEnd"/>
      <w:r w:rsidRPr="00BD32B9">
        <w:rPr>
          <w:color w:val="000000"/>
          <w:szCs w:val="24"/>
        </w:rPr>
        <w:t xml:space="preserve"> she will get even in the end. We can, however, control the food </w:t>
      </w:r>
      <w:r w:rsidRPr="00BD32B9">
        <w:rPr>
          <w:color w:val="000000"/>
          <w:szCs w:val="24"/>
        </w:rPr>
        <w:lastRenderedPageBreak/>
        <w:t xml:space="preserve">our pets eat and the water they drink; thereby, reducing their pollution load. We can provide our pets with anti-oxidants and </w:t>
      </w:r>
      <w:proofErr w:type="spellStart"/>
      <w:r w:rsidRPr="00BD32B9">
        <w:rPr>
          <w:color w:val="000000"/>
          <w:szCs w:val="24"/>
        </w:rPr>
        <w:t>bioflavonoids</w:t>
      </w:r>
      <w:proofErr w:type="spellEnd"/>
      <w:r w:rsidRPr="00BD32B9">
        <w:rPr>
          <w:color w:val="000000"/>
          <w:szCs w:val="24"/>
        </w:rPr>
        <w:t xml:space="preserve">, compounds which help protect DNA and the healing system. We can give them sufficient fiber in </w:t>
      </w:r>
      <w:r w:rsidR="00103839" w:rsidRPr="00BD32B9">
        <w:rPr>
          <w:color w:val="000000"/>
          <w:szCs w:val="24"/>
        </w:rPr>
        <w:t>their</w:t>
      </w:r>
      <w:r w:rsidRPr="00BD32B9">
        <w:rPr>
          <w:color w:val="000000"/>
          <w:szCs w:val="24"/>
        </w:rPr>
        <w:t xml:space="preserve"> diets to support digestion and protect the </w:t>
      </w:r>
      <w:r w:rsidR="00103839">
        <w:rPr>
          <w:color w:val="000000"/>
          <w:szCs w:val="24"/>
        </w:rPr>
        <w:t>GI</w:t>
      </w:r>
      <w:r w:rsidRPr="00BD32B9">
        <w:rPr>
          <w:color w:val="000000"/>
          <w:szCs w:val="24"/>
        </w:rPr>
        <w:t xml:space="preserve"> tract from cellular damage.</w:t>
      </w:r>
    </w:p>
    <w:p w:rsidR="00BD32B9" w:rsidRPr="00BD32B9" w:rsidRDefault="00D97804" w:rsidP="00BD32B9">
      <w:pPr>
        <w:widowControl w:val="0"/>
        <w:rPr>
          <w:color w:val="000000"/>
          <w:szCs w:val="24"/>
        </w:rPr>
      </w:pPr>
      <w:r>
        <w:rPr>
          <w:color w:val="000000"/>
          <w:szCs w:val="24"/>
        </w:rPr>
        <w:tab/>
      </w:r>
      <w:r w:rsidR="00BD32B9" w:rsidRPr="00BD32B9">
        <w:rPr>
          <w:color w:val="000000"/>
          <w:szCs w:val="24"/>
        </w:rPr>
        <w:t>Treatment of cancer with traditional Western medicine involves surgery (to remove or de-bulk the tumor mass), ionizing radiation (to expose the tumor to lethal doses radiation, minimizing radiation exposure to surrounding healthy tissue), and chemotherapy (to poison the rapidly growing cancer cells without poisoning the rest of the body). One or all of these methods may be employed in a given patient in an attempt to delay or prevent further cancer growth. On average, the success of Western approaches to cancer provides 1 to 18 months of relief from the cancer. While longer survival times are seen with certain forms of cancer, the long term prognosis for even the best forms of "systemic" cancer is poor to grave. The best chance for a good prognosis is for localized cancer (particularly benign lesions) which can be removed completely with surgery. When surgical removal of the cancer is not possible, or when the cancer has already spread to other organs (metastasized), control of the tumor may not be possible by conventional means and the owner must make difficult choices about the continued care of their pet. Some of these choices are very expensive. Traditional Western diagnostic methods have advanced dramatically in the last few years and provide the best chance to discover the natural of the tumor and to predict its clinical course. Advanced imaging techniques like diagnostic ultrasound, computer-assisted tomography (CAT scans) and magnetic resonance image (MRI scans) have vastly improve tumor diagnosis. Fine-needle aspirates or "true-cut" biopsies of tumors (sometimes performed in conjunction with an imaging technique) can provide cytological confirmation or histological diagnosis of the tumor type, leading to better therapeutic recommendations.</w:t>
      </w:r>
    </w:p>
    <w:p w:rsidR="00BD32B9" w:rsidRPr="00BD32B9" w:rsidRDefault="00D97804" w:rsidP="00BD32B9">
      <w:pPr>
        <w:widowControl w:val="0"/>
        <w:rPr>
          <w:color w:val="000000"/>
          <w:szCs w:val="24"/>
        </w:rPr>
      </w:pPr>
      <w:r>
        <w:rPr>
          <w:color w:val="000000"/>
          <w:szCs w:val="24"/>
        </w:rPr>
        <w:tab/>
      </w:r>
      <w:r w:rsidR="00BD32B9" w:rsidRPr="00BD32B9">
        <w:rPr>
          <w:color w:val="000000"/>
          <w:szCs w:val="24"/>
        </w:rPr>
        <w:t xml:space="preserve">In isolated cancers where "focused" </w:t>
      </w:r>
      <w:proofErr w:type="spellStart"/>
      <w:r w:rsidR="00BD32B9" w:rsidRPr="00BD32B9">
        <w:rPr>
          <w:color w:val="000000"/>
          <w:szCs w:val="24"/>
        </w:rPr>
        <w:t>radioablative</w:t>
      </w:r>
      <w:proofErr w:type="spellEnd"/>
      <w:r w:rsidR="00BD32B9" w:rsidRPr="00BD32B9">
        <w:rPr>
          <w:color w:val="000000"/>
          <w:szCs w:val="24"/>
        </w:rPr>
        <w:t xml:space="preserve"> surgery can be performed (such as in brain tumors), this can be </w:t>
      </w:r>
      <w:proofErr w:type="gramStart"/>
      <w:r w:rsidR="00BD32B9" w:rsidRPr="00BD32B9">
        <w:rPr>
          <w:color w:val="000000"/>
          <w:szCs w:val="24"/>
        </w:rPr>
        <w:t>a</w:t>
      </w:r>
      <w:proofErr w:type="gramEnd"/>
      <w:r w:rsidR="00BD32B9" w:rsidRPr="00BD32B9">
        <w:rPr>
          <w:color w:val="000000"/>
          <w:szCs w:val="24"/>
        </w:rPr>
        <w:t xml:space="preserve"> excellent treatment option. It is not inexpensive, but can be performed at selective veterinary medical facilities and provides </w:t>
      </w:r>
      <w:proofErr w:type="spellStart"/>
      <w:r w:rsidR="00BD32B9" w:rsidRPr="00BD32B9">
        <w:rPr>
          <w:color w:val="000000"/>
          <w:szCs w:val="24"/>
        </w:rPr>
        <w:t>stereotaxic</w:t>
      </w:r>
      <w:proofErr w:type="spellEnd"/>
      <w:r w:rsidR="00BD32B9" w:rsidRPr="00BD32B9">
        <w:rPr>
          <w:color w:val="000000"/>
          <w:szCs w:val="24"/>
        </w:rPr>
        <w:t xml:space="preserve"> precision to the radiotherapy. In addition, all of the radiotherapy can be done at one time, under a single anesthesia. </w:t>
      </w:r>
      <w:proofErr w:type="spellStart"/>
      <w:r w:rsidR="00BD32B9" w:rsidRPr="00BD32B9">
        <w:rPr>
          <w:color w:val="000000"/>
          <w:szCs w:val="24"/>
        </w:rPr>
        <w:t>Stereotaxic</w:t>
      </w:r>
      <w:proofErr w:type="spellEnd"/>
      <w:r w:rsidR="00BD32B9" w:rsidRPr="00BD32B9">
        <w:rPr>
          <w:color w:val="000000"/>
          <w:szCs w:val="24"/>
        </w:rPr>
        <w:t xml:space="preserve"> </w:t>
      </w:r>
      <w:proofErr w:type="spellStart"/>
      <w:r w:rsidR="00BD32B9" w:rsidRPr="00BD32B9">
        <w:rPr>
          <w:color w:val="000000"/>
          <w:szCs w:val="24"/>
        </w:rPr>
        <w:t>radioablation</w:t>
      </w:r>
      <w:proofErr w:type="spellEnd"/>
      <w:r w:rsidR="00BD32B9" w:rsidRPr="00BD32B9">
        <w:rPr>
          <w:color w:val="000000"/>
          <w:szCs w:val="24"/>
        </w:rPr>
        <w:t xml:space="preserve"> also minimizes damage to surrounding tissues. Moreover, the patient's immune system (and healing system) is not compromised outside the bounds of the tumor, allowing the patient greater potential for healing. While </w:t>
      </w:r>
      <w:proofErr w:type="spellStart"/>
      <w:r w:rsidR="00BD32B9" w:rsidRPr="00BD32B9">
        <w:rPr>
          <w:color w:val="000000"/>
          <w:szCs w:val="24"/>
        </w:rPr>
        <w:t>stereotaxic</w:t>
      </w:r>
      <w:proofErr w:type="spellEnd"/>
      <w:r w:rsidR="00BD32B9" w:rsidRPr="00BD32B9">
        <w:rPr>
          <w:color w:val="000000"/>
          <w:szCs w:val="24"/>
        </w:rPr>
        <w:t xml:space="preserve"> </w:t>
      </w:r>
      <w:proofErr w:type="spellStart"/>
      <w:r w:rsidR="00BD32B9" w:rsidRPr="00BD32B9">
        <w:rPr>
          <w:color w:val="000000"/>
          <w:szCs w:val="24"/>
        </w:rPr>
        <w:t>radioablation</w:t>
      </w:r>
      <w:proofErr w:type="spellEnd"/>
      <w:r w:rsidR="00BD32B9" w:rsidRPr="00BD32B9">
        <w:rPr>
          <w:color w:val="000000"/>
          <w:szCs w:val="24"/>
        </w:rPr>
        <w:t xml:space="preserve"> is currently limited to the brain (and, in some cases, the liver), it offers great potential for good. I am, personally, not enthralled with other forms of radiotherapy or with chemotherapy. Chemotherapy uses compounds which are toxic to the body and destroys the animal's immune system, hoping that the tumor is killed before the patient. While animals do not suffer all of the side-effects as human beings undergoing radiation therapy or chemotherapy, these treatments can still have significant and, in some cases, life-threatening side-effects in dogs. Owners must weigh the benefits and the risks carefully before making the decision to put their pet through radiation treatments or chemotherapy.</w:t>
      </w:r>
    </w:p>
    <w:p w:rsidR="00BD32B9" w:rsidRPr="00BD32B9" w:rsidRDefault="00D97804" w:rsidP="00BD32B9">
      <w:pPr>
        <w:widowControl w:val="0"/>
        <w:rPr>
          <w:color w:val="000000"/>
          <w:szCs w:val="24"/>
        </w:rPr>
      </w:pPr>
      <w:r>
        <w:rPr>
          <w:color w:val="000000"/>
          <w:szCs w:val="24"/>
        </w:rPr>
        <w:tab/>
      </w:r>
      <w:r w:rsidR="00BD32B9" w:rsidRPr="00BD32B9">
        <w:rPr>
          <w:color w:val="000000"/>
          <w:szCs w:val="24"/>
        </w:rPr>
        <w:t xml:space="preserve">To me, the answer to cancer lies in the immune system. This is the major reason why I have trouble with Western chemotherapy. Spontaneous remission from cancer only occurs when the patient's immune system acts to clear the cancer. Therefore, stimulation of the patient's immune system to selectively attack the cancer seems to be the key to achieving a successful outcome. New methods in immunotherapy and </w:t>
      </w:r>
      <w:r w:rsidR="00103839">
        <w:rPr>
          <w:color w:val="000000"/>
          <w:szCs w:val="24"/>
        </w:rPr>
        <w:t>immune-</w:t>
      </w:r>
      <w:r w:rsidR="00BD32B9" w:rsidRPr="00BD32B9">
        <w:rPr>
          <w:color w:val="000000"/>
          <w:szCs w:val="24"/>
        </w:rPr>
        <w:t xml:space="preserve">targeted chemotherapy are likely </w:t>
      </w:r>
      <w:r w:rsidR="00103839">
        <w:rPr>
          <w:color w:val="000000"/>
          <w:szCs w:val="24"/>
        </w:rPr>
        <w:t xml:space="preserve">to </w:t>
      </w:r>
      <w:r w:rsidR="00BD32B9" w:rsidRPr="00BD32B9">
        <w:rPr>
          <w:color w:val="000000"/>
          <w:szCs w:val="24"/>
        </w:rPr>
        <w:t>be the Western methods which lead to the greatest advances in cancer treatment over the next few decades.</w:t>
      </w:r>
    </w:p>
    <w:p w:rsidR="00BD32B9" w:rsidRPr="00BD32B9" w:rsidRDefault="00D97804" w:rsidP="00BD32B9">
      <w:pPr>
        <w:widowControl w:val="0"/>
        <w:rPr>
          <w:color w:val="000000"/>
          <w:szCs w:val="24"/>
        </w:rPr>
      </w:pPr>
      <w:r>
        <w:rPr>
          <w:color w:val="000000"/>
          <w:szCs w:val="24"/>
        </w:rPr>
        <w:lastRenderedPageBreak/>
        <w:tab/>
      </w:r>
      <w:r w:rsidR="00BD32B9" w:rsidRPr="00BD32B9">
        <w:rPr>
          <w:color w:val="000000"/>
          <w:szCs w:val="24"/>
        </w:rPr>
        <w:t xml:space="preserve">Traditional Eastern medicine has also been used successfully in the treatment of cancer for thousands of years, long before we understood the basic </w:t>
      </w:r>
      <w:proofErr w:type="spellStart"/>
      <w:r w:rsidR="00BD32B9" w:rsidRPr="00BD32B9">
        <w:rPr>
          <w:color w:val="000000"/>
          <w:szCs w:val="24"/>
        </w:rPr>
        <w:t>pathobiology</w:t>
      </w:r>
      <w:proofErr w:type="spellEnd"/>
      <w:r w:rsidR="00BD32B9" w:rsidRPr="00BD32B9">
        <w:rPr>
          <w:color w:val="000000"/>
          <w:szCs w:val="24"/>
        </w:rPr>
        <w:t xml:space="preserve"> of tumors. It is not a replacement for Western diagnosis and therapy, but may be used with Western approaches to help heal patients. When the option for Western therapy is lacking, there are Eastern therapies which can be employed to help the patient live a quality life, reducing the rate to cancer expansion or, in some cases, leading to remission of the cancer. Eastern medicine may be best suited to prevention of the development of cancer through healthy living. On the other hand, herbal medications have been shown to lead to spontaneous remissions of cancer. In some cases, these herbal products can be used in conjunction with traditional Western therapies, improving the outcome and reducing the side-effects from Western therapy alone. An integrative approach combining the best of both Western and Eastern medicine seems to be the only sensible course of action, providing the best overall care for the patient.</w:t>
      </w:r>
    </w:p>
    <w:p w:rsidR="00BD32B9" w:rsidRPr="00BD32B9" w:rsidRDefault="00D97804" w:rsidP="00BD32B9">
      <w:pPr>
        <w:widowControl w:val="0"/>
        <w:rPr>
          <w:color w:val="000000"/>
          <w:szCs w:val="24"/>
        </w:rPr>
      </w:pPr>
      <w:r>
        <w:rPr>
          <w:color w:val="000000"/>
          <w:szCs w:val="24"/>
        </w:rPr>
        <w:tab/>
      </w:r>
      <w:r w:rsidR="00BD32B9" w:rsidRPr="00BD32B9">
        <w:rPr>
          <w:color w:val="000000"/>
          <w:szCs w:val="24"/>
        </w:rPr>
        <w:t>Reducing risk factors for cancer, eating a properly balanced diet (free of pesticides and preservatives), drinking pure water, providing appropriate anti-oxidants, vitamins and minerals, and exercising regularly can help prevent cancer. Once cancer has been found, additional supportive measures are needed. Cancer cells utilize carbohydrates for fuel and compete for the body for amino acids. However, these cancer cells do not metabolize fats. Some data suggests that high fat diets can help the patient overcome the effects of cancer and even reduce cancer expansion. A number of herbal products can stimulate the immune system to attack cancer or block the mediators which the tumor uses to spread to other areas of the body, mediators which the tumor needs to survive. The following is a guide to the integrative treatment of cancer, using those compounds where there is scientific data to support their use in cancer management, helping the patient survive the disease.</w:t>
      </w:r>
    </w:p>
    <w:p w:rsidR="00BD32B9" w:rsidRPr="00BD32B9" w:rsidRDefault="00BD32B9" w:rsidP="00BD32B9">
      <w:pPr>
        <w:widowControl w:val="0"/>
        <w:rPr>
          <w:color w:val="000000"/>
          <w:szCs w:val="24"/>
        </w:rPr>
      </w:pPr>
      <w:r w:rsidRPr="00BD32B9">
        <w:rPr>
          <w:color w:val="000000"/>
          <w:szCs w:val="24"/>
        </w:rPr>
        <w:t xml:space="preserve"> </w:t>
      </w:r>
    </w:p>
    <w:p w:rsidR="00BD32B9" w:rsidRPr="00D97804" w:rsidRDefault="00BD32B9" w:rsidP="00BD32B9">
      <w:pPr>
        <w:widowControl w:val="0"/>
        <w:rPr>
          <w:b/>
          <w:color w:val="000000"/>
          <w:szCs w:val="24"/>
        </w:rPr>
      </w:pPr>
      <w:r w:rsidRPr="00D97804">
        <w:rPr>
          <w:b/>
          <w:color w:val="000000"/>
          <w:szCs w:val="24"/>
        </w:rPr>
        <w:t>The Cancer Diet:</w:t>
      </w:r>
    </w:p>
    <w:p w:rsidR="00D97804" w:rsidRDefault="00D97804" w:rsidP="00BD32B9">
      <w:pPr>
        <w:widowControl w:val="0"/>
        <w:rPr>
          <w:color w:val="000000"/>
          <w:szCs w:val="24"/>
        </w:rPr>
      </w:pPr>
    </w:p>
    <w:p w:rsidR="00BD32B9" w:rsidRPr="00BD32B9" w:rsidRDefault="00BD32B9" w:rsidP="00D97804">
      <w:pPr>
        <w:widowControl w:val="0"/>
        <w:ind w:firstLine="720"/>
        <w:rPr>
          <w:color w:val="000000"/>
          <w:szCs w:val="24"/>
        </w:rPr>
      </w:pPr>
      <w:r w:rsidRPr="00BD32B9">
        <w:rPr>
          <w:color w:val="000000"/>
          <w:szCs w:val="24"/>
        </w:rPr>
        <w:t xml:space="preserve">Although eating healthy is the best tool in the fight against cancer, once cancer takes hold certain dietary changes may be help the patient fight against the effects of the cancer. Tumor cells rely heavily upon carbohydrates for their energy and rob the body of amino acids. On the other hand, tumor cells cannot utilize lipids (fats) for energy while the rest of the body can. As such, diets with increased fat content may slow tumor growth, allowing the patient to fight against the tumor. Protein content must be maintained a levels sufficient for tissue repair, but carbohydrates should be held to a minimum. For those who prefer to prepare their dogs food, the following diet contains the ingredients important for cancer patients. In addition, it supplies the important nutrients for cancer protection. For those who </w:t>
      </w:r>
      <w:r w:rsidR="00103839" w:rsidRPr="00BD32B9">
        <w:rPr>
          <w:color w:val="000000"/>
          <w:szCs w:val="24"/>
        </w:rPr>
        <w:t>cannot</w:t>
      </w:r>
      <w:r w:rsidRPr="00BD32B9">
        <w:rPr>
          <w:color w:val="000000"/>
          <w:szCs w:val="24"/>
        </w:rPr>
        <w:t xml:space="preserve"> cook for their dog, a commercial food should be of good quality, moderate protein (18-22%) content, low carbohydrate (3-13%) content, and high fat (55-60%) content. One of these is Mighty Dog Bacon &amp; Cheese dog food. Your veterinarian can assist you in finding a food which fits these criteria and is satisfactory to your dog.</w:t>
      </w:r>
    </w:p>
    <w:p w:rsidR="00BD32B9" w:rsidRPr="00BD32B9" w:rsidRDefault="00BD32B9" w:rsidP="00BD32B9">
      <w:pPr>
        <w:widowControl w:val="0"/>
        <w:rPr>
          <w:color w:val="000000"/>
          <w:szCs w:val="24"/>
        </w:rPr>
      </w:pPr>
    </w:p>
    <w:p w:rsidR="00BD32B9" w:rsidRPr="00BD32B9" w:rsidRDefault="00BD32B9" w:rsidP="00BD32B9">
      <w:pPr>
        <w:widowControl w:val="0"/>
        <w:rPr>
          <w:color w:val="000000"/>
          <w:szCs w:val="24"/>
        </w:rPr>
      </w:pPr>
      <w:r w:rsidRPr="00BD32B9">
        <w:rPr>
          <w:color w:val="000000"/>
          <w:szCs w:val="24"/>
        </w:rPr>
        <w:t xml:space="preserve">    Home cooked cancer diet: (for 60-</w:t>
      </w:r>
      <w:r w:rsidR="00561AF7">
        <w:rPr>
          <w:color w:val="000000"/>
          <w:szCs w:val="24"/>
        </w:rPr>
        <w:t>7</w:t>
      </w:r>
      <w:r w:rsidRPr="00BD32B9">
        <w:rPr>
          <w:color w:val="000000"/>
          <w:szCs w:val="24"/>
        </w:rPr>
        <w:t>0 pounds body weight)</w:t>
      </w:r>
    </w:p>
    <w:p w:rsidR="00BD32B9" w:rsidRPr="00BD32B9" w:rsidRDefault="00BD32B9" w:rsidP="00BD32B9">
      <w:pPr>
        <w:widowControl w:val="0"/>
        <w:rPr>
          <w:color w:val="000000"/>
          <w:szCs w:val="24"/>
        </w:rPr>
      </w:pPr>
      <w:r w:rsidRPr="00BD32B9">
        <w:rPr>
          <w:color w:val="000000"/>
          <w:szCs w:val="24"/>
        </w:rPr>
        <w:t xml:space="preserve">     </w:t>
      </w:r>
    </w:p>
    <w:p w:rsidR="00561AF7" w:rsidRPr="00561AF7" w:rsidRDefault="00561AF7" w:rsidP="00561AF7">
      <w:pPr>
        <w:widowControl w:val="0"/>
        <w:ind w:firstLine="720"/>
        <w:rPr>
          <w:color w:val="000000"/>
          <w:szCs w:val="24"/>
        </w:rPr>
      </w:pPr>
      <w:r>
        <w:rPr>
          <w:color w:val="000000"/>
          <w:szCs w:val="24"/>
        </w:rPr>
        <w:t>8 oz</w:t>
      </w:r>
      <w:r>
        <w:rPr>
          <w:color w:val="000000"/>
          <w:szCs w:val="24"/>
        </w:rPr>
        <w:tab/>
      </w:r>
      <w:r w:rsidRPr="00561AF7">
        <w:rPr>
          <w:color w:val="000000"/>
          <w:szCs w:val="24"/>
        </w:rPr>
        <w:t>Catfish</w:t>
      </w:r>
    </w:p>
    <w:p w:rsidR="00561AF7" w:rsidRPr="00561AF7" w:rsidRDefault="00561AF7" w:rsidP="00561AF7">
      <w:pPr>
        <w:widowControl w:val="0"/>
        <w:ind w:firstLine="720"/>
        <w:rPr>
          <w:color w:val="000000"/>
          <w:szCs w:val="24"/>
        </w:rPr>
      </w:pPr>
      <w:r w:rsidRPr="00561AF7">
        <w:rPr>
          <w:color w:val="000000"/>
          <w:szCs w:val="24"/>
        </w:rPr>
        <w:t>8 oz</w:t>
      </w:r>
      <w:r>
        <w:rPr>
          <w:color w:val="000000"/>
          <w:szCs w:val="24"/>
        </w:rPr>
        <w:tab/>
      </w:r>
      <w:r w:rsidRPr="00561AF7">
        <w:rPr>
          <w:color w:val="000000"/>
          <w:szCs w:val="24"/>
        </w:rPr>
        <w:t>Tofu</w:t>
      </w:r>
    </w:p>
    <w:p w:rsidR="00561AF7" w:rsidRPr="00561AF7" w:rsidRDefault="00561AF7" w:rsidP="00561AF7">
      <w:pPr>
        <w:widowControl w:val="0"/>
        <w:ind w:firstLine="720"/>
        <w:rPr>
          <w:color w:val="000000"/>
          <w:szCs w:val="24"/>
        </w:rPr>
      </w:pPr>
      <w:r w:rsidRPr="00561AF7">
        <w:rPr>
          <w:color w:val="000000"/>
          <w:szCs w:val="24"/>
        </w:rPr>
        <w:t xml:space="preserve">2 </w:t>
      </w:r>
      <w:proofErr w:type="spellStart"/>
      <w:r w:rsidRPr="00561AF7">
        <w:rPr>
          <w:color w:val="000000"/>
          <w:szCs w:val="24"/>
        </w:rPr>
        <w:t>tbs</w:t>
      </w:r>
      <w:proofErr w:type="spellEnd"/>
      <w:r>
        <w:rPr>
          <w:color w:val="000000"/>
          <w:szCs w:val="24"/>
        </w:rPr>
        <w:tab/>
      </w:r>
      <w:r w:rsidRPr="00561AF7">
        <w:rPr>
          <w:color w:val="000000"/>
          <w:szCs w:val="24"/>
        </w:rPr>
        <w:t>Virgin Olive Oil</w:t>
      </w:r>
    </w:p>
    <w:p w:rsidR="00561AF7" w:rsidRPr="00561AF7" w:rsidRDefault="00561AF7" w:rsidP="00561AF7">
      <w:pPr>
        <w:widowControl w:val="0"/>
        <w:ind w:firstLine="720"/>
        <w:rPr>
          <w:color w:val="000000"/>
          <w:szCs w:val="24"/>
        </w:rPr>
      </w:pPr>
      <w:r w:rsidRPr="00561AF7">
        <w:rPr>
          <w:color w:val="000000"/>
          <w:szCs w:val="24"/>
        </w:rPr>
        <w:t>2</w:t>
      </w:r>
      <w:r>
        <w:rPr>
          <w:color w:val="000000"/>
          <w:szCs w:val="24"/>
        </w:rPr>
        <w:tab/>
      </w:r>
      <w:r w:rsidRPr="00561AF7">
        <w:rPr>
          <w:color w:val="000000"/>
          <w:szCs w:val="24"/>
        </w:rPr>
        <w:t>Whole Carrots</w:t>
      </w:r>
    </w:p>
    <w:p w:rsidR="00561AF7" w:rsidRPr="00561AF7" w:rsidRDefault="00561AF7" w:rsidP="00561AF7">
      <w:pPr>
        <w:widowControl w:val="0"/>
        <w:ind w:firstLine="720"/>
        <w:rPr>
          <w:color w:val="000000"/>
          <w:szCs w:val="24"/>
        </w:rPr>
      </w:pPr>
      <w:r>
        <w:rPr>
          <w:color w:val="000000"/>
          <w:szCs w:val="24"/>
        </w:rPr>
        <w:lastRenderedPageBreak/>
        <w:t>½ cup</w:t>
      </w:r>
      <w:r>
        <w:rPr>
          <w:color w:val="000000"/>
          <w:szCs w:val="24"/>
        </w:rPr>
        <w:tab/>
      </w:r>
      <w:r w:rsidRPr="00561AF7">
        <w:rPr>
          <w:color w:val="000000"/>
          <w:szCs w:val="24"/>
        </w:rPr>
        <w:t>Spinach</w:t>
      </w:r>
    </w:p>
    <w:p w:rsidR="00BD32B9" w:rsidRDefault="00561AF7" w:rsidP="00561AF7">
      <w:pPr>
        <w:widowControl w:val="0"/>
        <w:ind w:firstLine="720"/>
        <w:rPr>
          <w:color w:val="000000"/>
          <w:szCs w:val="24"/>
        </w:rPr>
      </w:pPr>
      <w:r w:rsidRPr="00561AF7">
        <w:rPr>
          <w:color w:val="000000"/>
          <w:szCs w:val="24"/>
        </w:rPr>
        <w:t>¼ cup</w:t>
      </w:r>
      <w:r>
        <w:rPr>
          <w:color w:val="000000"/>
          <w:szCs w:val="24"/>
        </w:rPr>
        <w:tab/>
      </w:r>
      <w:r w:rsidRPr="00561AF7">
        <w:rPr>
          <w:color w:val="000000"/>
          <w:szCs w:val="24"/>
        </w:rPr>
        <w:t>Green Pepper</w:t>
      </w:r>
    </w:p>
    <w:p w:rsidR="00561AF7" w:rsidRPr="00561AF7" w:rsidRDefault="00561AF7" w:rsidP="00561AF7">
      <w:pPr>
        <w:widowControl w:val="0"/>
        <w:ind w:firstLine="720"/>
        <w:rPr>
          <w:color w:val="000000"/>
          <w:szCs w:val="24"/>
        </w:rPr>
      </w:pPr>
      <w:r w:rsidRPr="00561AF7">
        <w:rPr>
          <w:color w:val="000000"/>
          <w:szCs w:val="24"/>
        </w:rPr>
        <w:t>½ cup</w:t>
      </w:r>
      <w:r>
        <w:rPr>
          <w:color w:val="000000"/>
          <w:szCs w:val="24"/>
        </w:rPr>
        <w:tab/>
      </w:r>
      <w:r w:rsidRPr="00561AF7">
        <w:rPr>
          <w:color w:val="000000"/>
          <w:szCs w:val="24"/>
        </w:rPr>
        <w:t>Broccoli</w:t>
      </w:r>
    </w:p>
    <w:p w:rsidR="00561AF7" w:rsidRPr="00561AF7" w:rsidRDefault="00561AF7" w:rsidP="00561AF7">
      <w:pPr>
        <w:widowControl w:val="0"/>
        <w:ind w:firstLine="720"/>
        <w:rPr>
          <w:color w:val="000000"/>
          <w:szCs w:val="24"/>
        </w:rPr>
      </w:pPr>
      <w:r w:rsidRPr="00561AF7">
        <w:rPr>
          <w:color w:val="000000"/>
          <w:szCs w:val="24"/>
        </w:rPr>
        <w:t>¼ tsp</w:t>
      </w:r>
      <w:r>
        <w:rPr>
          <w:color w:val="000000"/>
          <w:szCs w:val="24"/>
        </w:rPr>
        <w:tab/>
      </w:r>
      <w:r w:rsidRPr="00561AF7">
        <w:rPr>
          <w:color w:val="000000"/>
          <w:szCs w:val="24"/>
        </w:rPr>
        <w:t>Dry Ginger</w:t>
      </w:r>
    </w:p>
    <w:p w:rsidR="00561AF7" w:rsidRPr="00561AF7" w:rsidRDefault="00561AF7" w:rsidP="00561AF7">
      <w:pPr>
        <w:widowControl w:val="0"/>
        <w:ind w:firstLine="720"/>
        <w:rPr>
          <w:color w:val="000000"/>
          <w:szCs w:val="24"/>
        </w:rPr>
      </w:pPr>
      <w:r w:rsidRPr="00561AF7">
        <w:rPr>
          <w:color w:val="000000"/>
          <w:szCs w:val="24"/>
        </w:rPr>
        <w:t>1</w:t>
      </w:r>
      <w:r>
        <w:rPr>
          <w:color w:val="000000"/>
          <w:szCs w:val="24"/>
        </w:rPr>
        <w:tab/>
      </w:r>
      <w:r w:rsidRPr="00561AF7">
        <w:rPr>
          <w:color w:val="000000"/>
          <w:szCs w:val="24"/>
        </w:rPr>
        <w:t>Raw Garlic Cloves</w:t>
      </w:r>
    </w:p>
    <w:p w:rsidR="00561AF7" w:rsidRPr="00561AF7" w:rsidRDefault="00561AF7" w:rsidP="00561AF7">
      <w:pPr>
        <w:widowControl w:val="0"/>
        <w:ind w:firstLine="720"/>
        <w:rPr>
          <w:color w:val="000000"/>
          <w:szCs w:val="24"/>
        </w:rPr>
      </w:pPr>
      <w:r w:rsidRPr="00561AF7">
        <w:rPr>
          <w:color w:val="000000"/>
          <w:szCs w:val="24"/>
        </w:rPr>
        <w:t>¼ tsp</w:t>
      </w:r>
      <w:r>
        <w:rPr>
          <w:color w:val="000000"/>
          <w:szCs w:val="24"/>
        </w:rPr>
        <w:tab/>
      </w:r>
      <w:r w:rsidRPr="00561AF7">
        <w:rPr>
          <w:color w:val="000000"/>
          <w:szCs w:val="24"/>
        </w:rPr>
        <w:t>Dry Mustard</w:t>
      </w:r>
    </w:p>
    <w:p w:rsidR="00561AF7" w:rsidRPr="00561AF7" w:rsidRDefault="00561AF7" w:rsidP="00561AF7">
      <w:pPr>
        <w:widowControl w:val="0"/>
        <w:ind w:firstLine="720"/>
        <w:rPr>
          <w:color w:val="000000"/>
          <w:szCs w:val="24"/>
        </w:rPr>
      </w:pPr>
      <w:r w:rsidRPr="00561AF7">
        <w:rPr>
          <w:color w:val="000000"/>
          <w:szCs w:val="24"/>
        </w:rPr>
        <w:t>1 tab</w:t>
      </w:r>
      <w:r>
        <w:rPr>
          <w:color w:val="000000"/>
          <w:szCs w:val="24"/>
        </w:rPr>
        <w:tab/>
      </w:r>
      <w:r w:rsidRPr="00561AF7">
        <w:rPr>
          <w:color w:val="000000"/>
          <w:szCs w:val="24"/>
        </w:rPr>
        <w:t>Flintstones</w:t>
      </w:r>
    </w:p>
    <w:p w:rsidR="00561AF7" w:rsidRDefault="00561AF7" w:rsidP="00561AF7">
      <w:pPr>
        <w:widowControl w:val="0"/>
        <w:ind w:firstLine="720"/>
        <w:rPr>
          <w:color w:val="000000"/>
          <w:szCs w:val="24"/>
        </w:rPr>
      </w:pPr>
      <w:r w:rsidRPr="00561AF7">
        <w:rPr>
          <w:color w:val="000000"/>
          <w:szCs w:val="24"/>
        </w:rPr>
        <w:t>1250 mg Calcium</w:t>
      </w:r>
    </w:p>
    <w:p w:rsidR="00561AF7" w:rsidRDefault="00561AF7" w:rsidP="00561AF7">
      <w:pPr>
        <w:widowControl w:val="0"/>
        <w:ind w:firstLine="720"/>
        <w:rPr>
          <w:color w:val="000000"/>
          <w:szCs w:val="24"/>
        </w:rPr>
      </w:pPr>
    </w:p>
    <w:p w:rsidR="00561AF7" w:rsidRDefault="00561AF7" w:rsidP="00561AF7">
      <w:pPr>
        <w:widowControl w:val="0"/>
        <w:ind w:firstLine="720"/>
        <w:rPr>
          <w:color w:val="000000"/>
          <w:szCs w:val="24"/>
        </w:rPr>
      </w:pPr>
      <w:r>
        <w:rPr>
          <w:color w:val="000000"/>
          <w:szCs w:val="24"/>
        </w:rPr>
        <w:t>Prepare by cooking the carrots, green peppers and broccoli in the olive oil in a wok until tender, add catfish (cubed). Once catfish is beginning to cook, stir in spinach to wilt. When spinach is wilted, turn off heat and crumble tofu into the m</w:t>
      </w:r>
      <w:r w:rsidR="001F15F6">
        <w:rPr>
          <w:color w:val="000000"/>
          <w:szCs w:val="24"/>
        </w:rPr>
        <w:t>ixture. Add crushed raw garlic and the additional dry ingredient let cool and serve. Diet c</w:t>
      </w:r>
      <w:r w:rsidR="001F15F6" w:rsidRPr="001F15F6">
        <w:rPr>
          <w:color w:val="000000"/>
          <w:szCs w:val="24"/>
        </w:rPr>
        <w:t xml:space="preserve">ontains 1355 Calories with a 27/13/60 percent </w:t>
      </w:r>
      <w:r w:rsidR="001F15F6">
        <w:rPr>
          <w:color w:val="000000"/>
          <w:szCs w:val="24"/>
        </w:rPr>
        <w:t>protein/carbohydrate/fat.</w:t>
      </w:r>
    </w:p>
    <w:p w:rsidR="00561AF7" w:rsidRPr="00BD32B9" w:rsidRDefault="00561AF7" w:rsidP="00561AF7">
      <w:pPr>
        <w:widowControl w:val="0"/>
        <w:ind w:firstLine="720"/>
        <w:rPr>
          <w:color w:val="000000"/>
          <w:szCs w:val="24"/>
        </w:rPr>
      </w:pPr>
    </w:p>
    <w:p w:rsidR="00BD32B9" w:rsidRPr="00D97804" w:rsidRDefault="00BD32B9" w:rsidP="00BD32B9">
      <w:pPr>
        <w:widowControl w:val="0"/>
        <w:rPr>
          <w:b/>
          <w:color w:val="000000"/>
          <w:szCs w:val="24"/>
        </w:rPr>
      </w:pPr>
      <w:r w:rsidRPr="00D97804">
        <w:rPr>
          <w:b/>
          <w:color w:val="000000"/>
          <w:szCs w:val="24"/>
        </w:rPr>
        <w:t>Dietary Supplements:</w:t>
      </w:r>
    </w:p>
    <w:p w:rsidR="00BD32B9" w:rsidRPr="00BD32B9" w:rsidRDefault="00BD32B9" w:rsidP="00BD32B9">
      <w:pPr>
        <w:widowControl w:val="0"/>
        <w:rPr>
          <w:color w:val="000000"/>
          <w:szCs w:val="24"/>
        </w:rPr>
      </w:pPr>
    </w:p>
    <w:p w:rsidR="00BD32B9" w:rsidRPr="00BD32B9" w:rsidRDefault="00BD32B9" w:rsidP="005C75E0">
      <w:pPr>
        <w:widowControl w:val="0"/>
        <w:rPr>
          <w:color w:val="000000"/>
          <w:szCs w:val="24"/>
        </w:rPr>
      </w:pPr>
      <w:r w:rsidRPr="00BD32B9">
        <w:rPr>
          <w:color w:val="000000"/>
          <w:szCs w:val="24"/>
        </w:rPr>
        <w:t xml:space="preserve"> </w:t>
      </w:r>
      <w:r w:rsidR="005C75E0">
        <w:rPr>
          <w:color w:val="000000"/>
          <w:szCs w:val="24"/>
        </w:rPr>
        <w:tab/>
      </w:r>
      <w:r w:rsidRPr="00D97804">
        <w:rPr>
          <w:b/>
          <w:i/>
          <w:color w:val="000000"/>
          <w:szCs w:val="24"/>
        </w:rPr>
        <w:t>Vitamins &amp; Antioxidants:</w:t>
      </w:r>
      <w:r w:rsidR="005C75E0">
        <w:rPr>
          <w:b/>
          <w:i/>
          <w:color w:val="000000"/>
          <w:szCs w:val="24"/>
        </w:rPr>
        <w:t xml:space="preserve"> </w:t>
      </w:r>
      <w:r w:rsidRPr="00BD32B9">
        <w:rPr>
          <w:color w:val="000000"/>
          <w:szCs w:val="24"/>
        </w:rPr>
        <w:t xml:space="preserve">The vitamins and antioxidants for cancer patients are the same for all dogs, including vitamin E, vitamin C, selenium, beta-carotene, ginkgo </w:t>
      </w:r>
      <w:proofErr w:type="spellStart"/>
      <w:r w:rsidRPr="00BD32B9">
        <w:rPr>
          <w:color w:val="000000"/>
          <w:szCs w:val="24"/>
        </w:rPr>
        <w:t>bilboa</w:t>
      </w:r>
      <w:proofErr w:type="spellEnd"/>
      <w:r w:rsidRPr="00BD32B9">
        <w:rPr>
          <w:color w:val="000000"/>
          <w:szCs w:val="24"/>
        </w:rPr>
        <w:t xml:space="preserve">, green tea and grape seed extract. In addition, the membrane stabilizers omega-3-fatty acids, </w:t>
      </w:r>
      <w:proofErr w:type="spellStart"/>
      <w:r w:rsidRPr="00BD32B9">
        <w:rPr>
          <w:color w:val="000000"/>
          <w:szCs w:val="24"/>
        </w:rPr>
        <w:t>gammalinolenic</w:t>
      </w:r>
      <w:proofErr w:type="spellEnd"/>
      <w:r w:rsidRPr="00BD32B9">
        <w:rPr>
          <w:color w:val="000000"/>
          <w:szCs w:val="24"/>
        </w:rPr>
        <w:t xml:space="preserve"> acid and coenzyme Q-10 are important for cancer patients. Many of the antioxidants help stabilize DNA and help reduce cancer development or progression. Some data suggests that antioxidants can reduce the effectiveness of radiation and chemotherapy, but this is not well documented. It may be best to stop antioxidants 3 days before radiation therapy or at the start of chemotherapy, reinstituting the antioxidants a few days later. Most of the herbal antioxidants are good for preventing cancer, too.</w:t>
      </w:r>
    </w:p>
    <w:p w:rsidR="00BD32B9" w:rsidRPr="00BD32B9" w:rsidRDefault="00BD32B9" w:rsidP="005C75E0">
      <w:pPr>
        <w:widowControl w:val="0"/>
        <w:rPr>
          <w:color w:val="000000"/>
          <w:szCs w:val="24"/>
        </w:rPr>
      </w:pPr>
      <w:r w:rsidRPr="00BD32B9">
        <w:rPr>
          <w:color w:val="000000"/>
          <w:szCs w:val="24"/>
        </w:rPr>
        <w:t xml:space="preserve"> </w:t>
      </w:r>
      <w:r w:rsidR="005C75E0">
        <w:rPr>
          <w:color w:val="000000"/>
          <w:szCs w:val="24"/>
        </w:rPr>
        <w:tab/>
      </w:r>
      <w:proofErr w:type="spellStart"/>
      <w:r w:rsidRPr="00D97804">
        <w:rPr>
          <w:b/>
          <w:i/>
          <w:color w:val="000000"/>
          <w:szCs w:val="24"/>
        </w:rPr>
        <w:t>Immunostimulants</w:t>
      </w:r>
      <w:proofErr w:type="spellEnd"/>
      <w:r w:rsidRPr="00D97804">
        <w:rPr>
          <w:b/>
          <w:i/>
          <w:color w:val="000000"/>
          <w:szCs w:val="24"/>
        </w:rPr>
        <w:t>:</w:t>
      </w:r>
      <w:r w:rsidR="005C75E0">
        <w:rPr>
          <w:color w:val="000000"/>
          <w:szCs w:val="24"/>
        </w:rPr>
        <w:t xml:space="preserve"> </w:t>
      </w:r>
      <w:r w:rsidRPr="00D97804">
        <w:rPr>
          <w:b/>
          <w:color w:val="000000"/>
          <w:szCs w:val="24"/>
        </w:rPr>
        <w:t>Echinacea:</w:t>
      </w:r>
      <w:r w:rsidR="00D97804">
        <w:rPr>
          <w:b/>
          <w:color w:val="000000"/>
          <w:szCs w:val="24"/>
        </w:rPr>
        <w:t xml:space="preserve"> </w:t>
      </w:r>
      <w:r w:rsidRPr="00BD32B9">
        <w:rPr>
          <w:color w:val="000000"/>
          <w:szCs w:val="24"/>
        </w:rPr>
        <w:t xml:space="preserve">American Indian medicine gave us a useful native plant that is another immune-system booster: purple coneflower, </w:t>
      </w:r>
      <w:r w:rsidRPr="00D97804">
        <w:rPr>
          <w:i/>
          <w:color w:val="000000"/>
          <w:szCs w:val="24"/>
        </w:rPr>
        <w:t xml:space="preserve">Echinacea </w:t>
      </w:r>
      <w:proofErr w:type="spellStart"/>
      <w:r w:rsidRPr="00D97804">
        <w:rPr>
          <w:i/>
          <w:color w:val="000000"/>
          <w:szCs w:val="24"/>
        </w:rPr>
        <w:t>purpurea</w:t>
      </w:r>
      <w:proofErr w:type="spellEnd"/>
      <w:r w:rsidRPr="00BD32B9">
        <w:rPr>
          <w:color w:val="000000"/>
          <w:szCs w:val="24"/>
        </w:rPr>
        <w:t xml:space="preserve"> and related species. The root of this ornamental plant is held in high esteem by herbalists, naturopathic doctors, and many lay-people because of its antibiotic and immune-enhancing properties. You can buy </w:t>
      </w:r>
      <w:proofErr w:type="spellStart"/>
      <w:r w:rsidRPr="00BD32B9">
        <w:rPr>
          <w:color w:val="000000"/>
          <w:szCs w:val="24"/>
        </w:rPr>
        <w:t>echinacea</w:t>
      </w:r>
      <w:proofErr w:type="spellEnd"/>
      <w:r w:rsidRPr="00BD32B9">
        <w:rPr>
          <w:color w:val="000000"/>
          <w:szCs w:val="24"/>
        </w:rPr>
        <w:t xml:space="preserve"> products in any health food store: tinctures, capsules, tablets, and extracts of fresh or dried roots. Although few medical doctors in America are familiar with </w:t>
      </w:r>
      <w:proofErr w:type="spellStart"/>
      <w:r w:rsidRPr="00BD32B9">
        <w:rPr>
          <w:color w:val="000000"/>
          <w:szCs w:val="24"/>
        </w:rPr>
        <w:t>echinacea</w:t>
      </w:r>
      <w:proofErr w:type="spellEnd"/>
      <w:r w:rsidRPr="00BD32B9">
        <w:rPr>
          <w:color w:val="000000"/>
          <w:szCs w:val="24"/>
        </w:rPr>
        <w:t>, much research on it has been done in Germany, and the plant is in widespread use as a home remedy in Europe and America. Follow the directions for adult dosing.</w:t>
      </w:r>
    </w:p>
    <w:p w:rsidR="00BD32B9" w:rsidRPr="00BD32B9" w:rsidRDefault="00BD32B9" w:rsidP="001F15F6">
      <w:pPr>
        <w:widowControl w:val="0"/>
        <w:ind w:firstLine="720"/>
        <w:rPr>
          <w:color w:val="000000"/>
          <w:szCs w:val="24"/>
        </w:rPr>
      </w:pPr>
      <w:proofErr w:type="spellStart"/>
      <w:r w:rsidRPr="00D97804">
        <w:rPr>
          <w:b/>
          <w:color w:val="000000"/>
          <w:szCs w:val="24"/>
        </w:rPr>
        <w:t>Astragalus</w:t>
      </w:r>
      <w:proofErr w:type="spellEnd"/>
      <w:r w:rsidRPr="00D97804">
        <w:rPr>
          <w:b/>
          <w:color w:val="000000"/>
          <w:szCs w:val="24"/>
        </w:rPr>
        <w:t>:</w:t>
      </w:r>
      <w:r w:rsidR="00D97804">
        <w:rPr>
          <w:b/>
          <w:color w:val="000000"/>
          <w:szCs w:val="24"/>
        </w:rPr>
        <w:t xml:space="preserve"> </w:t>
      </w:r>
      <w:r w:rsidRPr="00BD32B9">
        <w:rPr>
          <w:color w:val="000000"/>
          <w:szCs w:val="24"/>
        </w:rPr>
        <w:t xml:space="preserve">Another Chinese herbal remedy with similar properties comes from the root of a plant in the pea family, </w:t>
      </w:r>
      <w:proofErr w:type="spellStart"/>
      <w:r w:rsidRPr="00D97804">
        <w:rPr>
          <w:i/>
          <w:color w:val="000000"/>
          <w:szCs w:val="24"/>
        </w:rPr>
        <w:t>Astragalus</w:t>
      </w:r>
      <w:proofErr w:type="spellEnd"/>
      <w:r w:rsidRPr="00D97804">
        <w:rPr>
          <w:i/>
          <w:color w:val="000000"/>
          <w:szCs w:val="24"/>
        </w:rPr>
        <w:t xml:space="preserve"> </w:t>
      </w:r>
      <w:proofErr w:type="spellStart"/>
      <w:r w:rsidRPr="00D97804">
        <w:rPr>
          <w:i/>
          <w:color w:val="000000"/>
          <w:szCs w:val="24"/>
        </w:rPr>
        <w:t>membranaceus</w:t>
      </w:r>
      <w:proofErr w:type="spellEnd"/>
      <w:r w:rsidRPr="00BD32B9">
        <w:rPr>
          <w:color w:val="000000"/>
          <w:szCs w:val="24"/>
        </w:rPr>
        <w:t xml:space="preserve">. This plant is a relative of our locoweed, which is toxic to livestock. The Chinese species is nontoxic, the source of a very popular medicine called </w:t>
      </w:r>
      <w:proofErr w:type="spellStart"/>
      <w:r w:rsidRPr="00BD32B9">
        <w:rPr>
          <w:color w:val="000000"/>
          <w:szCs w:val="24"/>
        </w:rPr>
        <w:t>huang</w:t>
      </w:r>
      <w:proofErr w:type="spellEnd"/>
      <w:r w:rsidRPr="00BD32B9">
        <w:rPr>
          <w:color w:val="000000"/>
          <w:szCs w:val="24"/>
        </w:rPr>
        <w:t xml:space="preserve"> </w:t>
      </w:r>
      <w:proofErr w:type="spellStart"/>
      <w:r w:rsidRPr="00BD32B9">
        <w:rPr>
          <w:color w:val="000000"/>
          <w:szCs w:val="24"/>
        </w:rPr>
        <w:t>qi</w:t>
      </w:r>
      <w:proofErr w:type="spellEnd"/>
      <w:r w:rsidRPr="00BD32B9">
        <w:rPr>
          <w:color w:val="000000"/>
          <w:szCs w:val="24"/>
        </w:rPr>
        <w:t xml:space="preserve"> that you can buy in any drugstore in China for use against colds, </w:t>
      </w:r>
      <w:r w:rsidR="001F15F6" w:rsidRPr="00BD32B9">
        <w:rPr>
          <w:color w:val="000000"/>
          <w:szCs w:val="24"/>
        </w:rPr>
        <w:t>flu</w:t>
      </w:r>
      <w:r w:rsidRPr="00BD32B9">
        <w:rPr>
          <w:color w:val="000000"/>
          <w:szCs w:val="24"/>
        </w:rPr>
        <w:t>, and other respiratory infections. Recent studies in the West confirm its antiviral and immune-boosting effects, and preparations are now available in most health food stores here. Follow the directions for adult dosing.</w:t>
      </w:r>
    </w:p>
    <w:p w:rsidR="00BD32B9" w:rsidRPr="005C75E0" w:rsidRDefault="00BD32B9" w:rsidP="005C75E0">
      <w:pPr>
        <w:widowControl w:val="0"/>
        <w:rPr>
          <w:color w:val="000000"/>
          <w:szCs w:val="24"/>
        </w:rPr>
      </w:pPr>
      <w:r w:rsidRPr="00BD32B9">
        <w:rPr>
          <w:color w:val="000000"/>
          <w:szCs w:val="24"/>
        </w:rPr>
        <w:t xml:space="preserve"> </w:t>
      </w:r>
      <w:r w:rsidR="005C75E0">
        <w:rPr>
          <w:color w:val="000000"/>
          <w:szCs w:val="24"/>
        </w:rPr>
        <w:tab/>
      </w:r>
      <w:r w:rsidRPr="00D97804">
        <w:rPr>
          <w:b/>
          <w:i/>
          <w:color w:val="000000"/>
          <w:szCs w:val="24"/>
        </w:rPr>
        <w:t>Anti-Cancer herbs:</w:t>
      </w:r>
      <w:r w:rsidR="005C75E0">
        <w:rPr>
          <w:b/>
          <w:i/>
          <w:color w:val="000000"/>
          <w:szCs w:val="24"/>
        </w:rPr>
        <w:t xml:space="preserve"> </w:t>
      </w:r>
      <w:r w:rsidRPr="00D97804">
        <w:rPr>
          <w:b/>
          <w:color w:val="000000"/>
          <w:szCs w:val="24"/>
        </w:rPr>
        <w:t>Cat's Claw (</w:t>
      </w:r>
      <w:proofErr w:type="spellStart"/>
      <w:r w:rsidRPr="00D97804">
        <w:rPr>
          <w:b/>
          <w:color w:val="000000"/>
          <w:szCs w:val="24"/>
        </w:rPr>
        <w:t>una</w:t>
      </w:r>
      <w:proofErr w:type="spellEnd"/>
      <w:r w:rsidRPr="00D97804">
        <w:rPr>
          <w:b/>
          <w:color w:val="000000"/>
          <w:szCs w:val="24"/>
        </w:rPr>
        <w:t xml:space="preserve"> de </w:t>
      </w:r>
      <w:proofErr w:type="spellStart"/>
      <w:r w:rsidRPr="00D97804">
        <w:rPr>
          <w:b/>
          <w:color w:val="000000"/>
          <w:szCs w:val="24"/>
        </w:rPr>
        <w:t>gato</w:t>
      </w:r>
      <w:proofErr w:type="spellEnd"/>
      <w:r w:rsidRPr="00D97804">
        <w:rPr>
          <w:b/>
          <w:color w:val="000000"/>
          <w:szCs w:val="24"/>
        </w:rPr>
        <w:t>):</w:t>
      </w:r>
      <w:r w:rsidR="00D97804">
        <w:rPr>
          <w:b/>
          <w:color w:val="000000"/>
          <w:szCs w:val="24"/>
        </w:rPr>
        <w:t xml:space="preserve"> </w:t>
      </w:r>
      <w:r w:rsidRPr="00BD32B9">
        <w:rPr>
          <w:color w:val="000000"/>
          <w:szCs w:val="24"/>
        </w:rPr>
        <w:t xml:space="preserve">Cat's claw (name derived from the pattern of thorns found on the vines), </w:t>
      </w:r>
      <w:proofErr w:type="spellStart"/>
      <w:r w:rsidRPr="00D97804">
        <w:rPr>
          <w:i/>
          <w:color w:val="000000"/>
          <w:szCs w:val="24"/>
        </w:rPr>
        <w:t>Uncaria</w:t>
      </w:r>
      <w:proofErr w:type="spellEnd"/>
      <w:r w:rsidRPr="00D97804">
        <w:rPr>
          <w:i/>
          <w:color w:val="000000"/>
          <w:szCs w:val="24"/>
        </w:rPr>
        <w:t xml:space="preserve"> </w:t>
      </w:r>
      <w:proofErr w:type="spellStart"/>
      <w:r w:rsidRPr="00D97804">
        <w:rPr>
          <w:i/>
          <w:color w:val="000000"/>
          <w:szCs w:val="24"/>
        </w:rPr>
        <w:t>tomentosa</w:t>
      </w:r>
      <w:proofErr w:type="spellEnd"/>
      <w:r w:rsidRPr="00BD32B9">
        <w:rPr>
          <w:color w:val="000000"/>
          <w:szCs w:val="24"/>
        </w:rPr>
        <w:t xml:space="preserve">, comes from the Peruvian rain forest and was traditional used by the indigenous people to </w:t>
      </w:r>
      <w:r w:rsidR="005C75E0" w:rsidRPr="00BD32B9">
        <w:rPr>
          <w:color w:val="000000"/>
          <w:szCs w:val="24"/>
        </w:rPr>
        <w:t>treat</w:t>
      </w:r>
      <w:r w:rsidRPr="00BD32B9">
        <w:rPr>
          <w:color w:val="000000"/>
          <w:szCs w:val="24"/>
        </w:rPr>
        <w:t xml:space="preserve"> cancer and arthritis. Recent studies indicate that it contains immune-enhancing substances, including several antioxidant compounds. These compounds may account for the antitumor properties reported for cat's claw. </w:t>
      </w:r>
      <w:r w:rsidRPr="00BD32B9">
        <w:rPr>
          <w:color w:val="000000"/>
          <w:szCs w:val="24"/>
        </w:rPr>
        <w:lastRenderedPageBreak/>
        <w:t>Treatments have been reported to lead to remission of brain and other tumors. While published data is lacking, cat's claw should be considered in tumors of the central nervous system. Use ¼ the adult human dose for small dogs, ½ for medium dogs and the equivalent dose in large dogs.</w:t>
      </w:r>
    </w:p>
    <w:p w:rsidR="00BD32B9" w:rsidRPr="00BD32B9" w:rsidRDefault="00BD32B9" w:rsidP="001F15F6">
      <w:pPr>
        <w:widowControl w:val="0"/>
        <w:ind w:firstLine="720"/>
        <w:rPr>
          <w:color w:val="000000"/>
          <w:szCs w:val="24"/>
        </w:rPr>
      </w:pPr>
      <w:proofErr w:type="spellStart"/>
      <w:r w:rsidRPr="00D97804">
        <w:rPr>
          <w:b/>
          <w:color w:val="000000"/>
          <w:szCs w:val="24"/>
        </w:rPr>
        <w:t>Reishi</w:t>
      </w:r>
      <w:proofErr w:type="spellEnd"/>
      <w:r w:rsidRPr="00D97804">
        <w:rPr>
          <w:b/>
          <w:color w:val="000000"/>
          <w:szCs w:val="24"/>
        </w:rPr>
        <w:t xml:space="preserve"> and </w:t>
      </w:r>
      <w:proofErr w:type="spellStart"/>
      <w:r w:rsidRPr="00D97804">
        <w:rPr>
          <w:b/>
          <w:color w:val="000000"/>
          <w:szCs w:val="24"/>
        </w:rPr>
        <w:t>Maitake</w:t>
      </w:r>
      <w:proofErr w:type="spellEnd"/>
      <w:r w:rsidRPr="00D97804">
        <w:rPr>
          <w:b/>
          <w:color w:val="000000"/>
          <w:szCs w:val="24"/>
        </w:rPr>
        <w:t xml:space="preserve"> Mushrooms:</w:t>
      </w:r>
      <w:r w:rsidR="00D97804">
        <w:rPr>
          <w:b/>
          <w:color w:val="000000"/>
          <w:szCs w:val="24"/>
        </w:rPr>
        <w:t xml:space="preserve"> </w:t>
      </w:r>
      <w:r w:rsidRPr="00BD32B9">
        <w:rPr>
          <w:color w:val="000000"/>
          <w:szCs w:val="24"/>
        </w:rPr>
        <w:t xml:space="preserve">Like </w:t>
      </w:r>
      <w:proofErr w:type="spellStart"/>
      <w:r w:rsidRPr="00BD32B9">
        <w:rPr>
          <w:color w:val="000000"/>
          <w:szCs w:val="24"/>
        </w:rPr>
        <w:t>astragalus</w:t>
      </w:r>
      <w:proofErr w:type="spellEnd"/>
      <w:r w:rsidRPr="00BD32B9">
        <w:rPr>
          <w:color w:val="000000"/>
          <w:szCs w:val="24"/>
        </w:rPr>
        <w:t xml:space="preserve">, mushroom extracts stimulate the patient's immune system by presenting unique macromolecules to the intestinal tract, where they alter the immune regulation by intestinal antigen processing systems. In addition, </w:t>
      </w:r>
      <w:proofErr w:type="spellStart"/>
      <w:r w:rsidRPr="00BD32B9">
        <w:rPr>
          <w:color w:val="000000"/>
          <w:szCs w:val="24"/>
        </w:rPr>
        <w:t>maitake</w:t>
      </w:r>
      <w:proofErr w:type="spellEnd"/>
      <w:r w:rsidRPr="00BD32B9">
        <w:rPr>
          <w:color w:val="000000"/>
          <w:szCs w:val="24"/>
        </w:rPr>
        <w:t xml:space="preserve"> mushroom extract has been shown to activate NK Killer cells which attack tumor cells and to prevent destruction of T-Helper cells. There is no known toxicity from these mushroom extracts. Use ¼ the adult human dose for small dogs, ½ for medium dogs and the equivalent dose in large dogs.</w:t>
      </w:r>
    </w:p>
    <w:p w:rsidR="00BD32B9" w:rsidRPr="00BD32B9" w:rsidRDefault="00BD32B9" w:rsidP="001F15F6">
      <w:pPr>
        <w:widowControl w:val="0"/>
        <w:ind w:firstLine="720"/>
        <w:rPr>
          <w:color w:val="000000"/>
          <w:szCs w:val="24"/>
        </w:rPr>
      </w:pPr>
      <w:r w:rsidRPr="00D97804">
        <w:rPr>
          <w:b/>
          <w:color w:val="000000"/>
          <w:szCs w:val="24"/>
        </w:rPr>
        <w:t xml:space="preserve">Pau </w:t>
      </w:r>
      <w:proofErr w:type="spellStart"/>
      <w:r w:rsidRPr="00D97804">
        <w:rPr>
          <w:b/>
          <w:color w:val="000000"/>
          <w:szCs w:val="24"/>
        </w:rPr>
        <w:t>D'Arco</w:t>
      </w:r>
      <w:proofErr w:type="spellEnd"/>
      <w:r w:rsidRPr="00D97804">
        <w:rPr>
          <w:b/>
          <w:color w:val="000000"/>
          <w:szCs w:val="24"/>
        </w:rPr>
        <w:t>:</w:t>
      </w:r>
      <w:r w:rsidR="00D97804">
        <w:rPr>
          <w:b/>
          <w:color w:val="000000"/>
          <w:szCs w:val="24"/>
        </w:rPr>
        <w:t xml:space="preserve"> </w:t>
      </w:r>
      <w:r w:rsidRPr="00BD32B9">
        <w:rPr>
          <w:color w:val="000000"/>
          <w:szCs w:val="24"/>
        </w:rPr>
        <w:t xml:space="preserve">This herbal extract from the inner bark of trees of the </w:t>
      </w:r>
      <w:proofErr w:type="spellStart"/>
      <w:r w:rsidRPr="00D97804">
        <w:rPr>
          <w:i/>
          <w:color w:val="000000"/>
          <w:szCs w:val="24"/>
        </w:rPr>
        <w:t>Tahebuia</w:t>
      </w:r>
      <w:proofErr w:type="spellEnd"/>
      <w:r w:rsidRPr="00D97804">
        <w:rPr>
          <w:i/>
          <w:color w:val="000000"/>
          <w:szCs w:val="24"/>
        </w:rPr>
        <w:t xml:space="preserve"> genus </w:t>
      </w:r>
      <w:r w:rsidRPr="00BD32B9">
        <w:rPr>
          <w:color w:val="000000"/>
          <w:szCs w:val="24"/>
        </w:rPr>
        <w:t xml:space="preserve">(found in South American rain forests) contains </w:t>
      </w:r>
      <w:proofErr w:type="spellStart"/>
      <w:r w:rsidRPr="00BD32B9">
        <w:rPr>
          <w:color w:val="000000"/>
          <w:szCs w:val="24"/>
        </w:rPr>
        <w:t>lapachol</w:t>
      </w:r>
      <w:proofErr w:type="spellEnd"/>
      <w:r w:rsidRPr="00BD32B9">
        <w:rPr>
          <w:color w:val="000000"/>
          <w:szCs w:val="24"/>
        </w:rPr>
        <w:t xml:space="preserve"> which has been reported to induce strong biological activity to cancer. No adverse effects have been reported with the drug. Studies with pure </w:t>
      </w:r>
      <w:proofErr w:type="spellStart"/>
      <w:r w:rsidRPr="00BD32B9">
        <w:rPr>
          <w:color w:val="000000"/>
          <w:szCs w:val="24"/>
        </w:rPr>
        <w:t>lapachol</w:t>
      </w:r>
      <w:proofErr w:type="spellEnd"/>
      <w:r w:rsidRPr="00BD32B9">
        <w:rPr>
          <w:color w:val="000000"/>
          <w:szCs w:val="24"/>
        </w:rPr>
        <w:t xml:space="preserve"> have not indicated that blood levels are inadequate to provide the anti-cancer and anti-inflammatory actions attributed to Pau </w:t>
      </w:r>
      <w:proofErr w:type="spellStart"/>
      <w:r w:rsidRPr="00BD32B9">
        <w:rPr>
          <w:color w:val="000000"/>
          <w:szCs w:val="24"/>
        </w:rPr>
        <w:t>D'Arco</w:t>
      </w:r>
      <w:proofErr w:type="spellEnd"/>
      <w:r w:rsidRPr="00BD32B9">
        <w:rPr>
          <w:color w:val="000000"/>
          <w:szCs w:val="24"/>
        </w:rPr>
        <w:t xml:space="preserve">. On the other hand, its effectiveness may not be related solely to </w:t>
      </w:r>
      <w:proofErr w:type="spellStart"/>
      <w:r w:rsidRPr="00BD32B9">
        <w:rPr>
          <w:color w:val="000000"/>
          <w:szCs w:val="24"/>
        </w:rPr>
        <w:t>lapachol</w:t>
      </w:r>
      <w:proofErr w:type="spellEnd"/>
      <w:r w:rsidRPr="00BD32B9">
        <w:rPr>
          <w:color w:val="000000"/>
          <w:szCs w:val="24"/>
        </w:rPr>
        <w:t xml:space="preserve">, but influenced by other </w:t>
      </w:r>
      <w:proofErr w:type="spellStart"/>
      <w:r w:rsidRPr="00BD32B9">
        <w:rPr>
          <w:color w:val="000000"/>
          <w:szCs w:val="24"/>
        </w:rPr>
        <w:t>phytochemicals</w:t>
      </w:r>
      <w:proofErr w:type="spellEnd"/>
      <w:r w:rsidRPr="00BD32B9">
        <w:rPr>
          <w:color w:val="000000"/>
          <w:szCs w:val="24"/>
        </w:rPr>
        <w:t xml:space="preserve"> in the extract. Use ¼ the adult human dose for small dogs, ½ for medium dogs and the equivalent dose in large dogs.</w:t>
      </w:r>
    </w:p>
    <w:p w:rsidR="00BD32B9" w:rsidRPr="00BD32B9" w:rsidRDefault="00BD32B9" w:rsidP="005C75E0">
      <w:pPr>
        <w:widowControl w:val="0"/>
        <w:ind w:firstLine="720"/>
        <w:rPr>
          <w:color w:val="000000"/>
          <w:szCs w:val="24"/>
        </w:rPr>
      </w:pPr>
      <w:r w:rsidRPr="00D97804">
        <w:rPr>
          <w:b/>
          <w:i/>
          <w:color w:val="000000"/>
          <w:szCs w:val="24"/>
        </w:rPr>
        <w:t>Other Dietary Supplements:</w:t>
      </w:r>
      <w:r w:rsidR="005C75E0">
        <w:rPr>
          <w:color w:val="000000"/>
          <w:szCs w:val="24"/>
        </w:rPr>
        <w:t xml:space="preserve"> </w:t>
      </w:r>
      <w:r w:rsidRPr="00D97804">
        <w:rPr>
          <w:b/>
          <w:color w:val="000000"/>
          <w:szCs w:val="24"/>
        </w:rPr>
        <w:t>Milk Thistle:</w:t>
      </w:r>
      <w:r w:rsidR="00D97804">
        <w:rPr>
          <w:b/>
          <w:color w:val="000000"/>
          <w:szCs w:val="24"/>
        </w:rPr>
        <w:t xml:space="preserve"> </w:t>
      </w:r>
      <w:r w:rsidRPr="00BD32B9">
        <w:rPr>
          <w:color w:val="000000"/>
          <w:szCs w:val="24"/>
        </w:rPr>
        <w:t xml:space="preserve">Milk thistle is </w:t>
      </w:r>
      <w:proofErr w:type="gramStart"/>
      <w:r w:rsidRPr="00BD32B9">
        <w:rPr>
          <w:color w:val="000000"/>
          <w:szCs w:val="24"/>
        </w:rPr>
        <w:t>an herbal product that help</w:t>
      </w:r>
      <w:proofErr w:type="gramEnd"/>
      <w:r w:rsidRPr="00BD32B9">
        <w:rPr>
          <w:color w:val="000000"/>
          <w:szCs w:val="24"/>
        </w:rPr>
        <w:t xml:space="preserve"> protect the liver from toxic damage. It may be useful in treating chronic active hepatitis or as a prevention of injury from other drugs. It has been used to protect the liver from damage from chemotherapy in human patients. It may help prevent damage from traditional anti-</w:t>
      </w:r>
      <w:proofErr w:type="spellStart"/>
      <w:r w:rsidRPr="00BD32B9">
        <w:rPr>
          <w:color w:val="000000"/>
          <w:szCs w:val="24"/>
        </w:rPr>
        <w:t>convulsants</w:t>
      </w:r>
      <w:proofErr w:type="spellEnd"/>
      <w:r w:rsidRPr="00BD32B9">
        <w:rPr>
          <w:color w:val="000000"/>
          <w:szCs w:val="24"/>
        </w:rPr>
        <w:t xml:space="preserve"> (</w:t>
      </w:r>
      <w:proofErr w:type="spellStart"/>
      <w:r w:rsidRPr="00BD32B9">
        <w:rPr>
          <w:color w:val="000000"/>
          <w:szCs w:val="24"/>
        </w:rPr>
        <w:t>phenobarbital</w:t>
      </w:r>
      <w:proofErr w:type="spellEnd"/>
      <w:r w:rsidRPr="00BD32B9">
        <w:rPr>
          <w:color w:val="000000"/>
          <w:szCs w:val="24"/>
        </w:rPr>
        <w:t>). I recommend starting at 1 capsule twice a day.</w:t>
      </w:r>
    </w:p>
    <w:p w:rsidR="00BD32B9" w:rsidRPr="00BD32B9" w:rsidRDefault="00BD32B9" w:rsidP="00D97804">
      <w:pPr>
        <w:widowControl w:val="0"/>
        <w:ind w:firstLine="720"/>
        <w:rPr>
          <w:color w:val="000000"/>
          <w:szCs w:val="24"/>
        </w:rPr>
      </w:pPr>
      <w:r w:rsidRPr="00D97804">
        <w:rPr>
          <w:b/>
          <w:color w:val="000000"/>
          <w:szCs w:val="24"/>
        </w:rPr>
        <w:t>Shark Cartilage:</w:t>
      </w:r>
      <w:r w:rsidR="00D97804">
        <w:rPr>
          <w:b/>
          <w:color w:val="000000"/>
          <w:szCs w:val="24"/>
        </w:rPr>
        <w:t xml:space="preserve"> </w:t>
      </w:r>
      <w:r w:rsidR="00D97804" w:rsidRPr="00D97804">
        <w:rPr>
          <w:color w:val="000000"/>
          <w:szCs w:val="24"/>
        </w:rPr>
        <w:t>M</w:t>
      </w:r>
      <w:r w:rsidRPr="00BD32B9">
        <w:rPr>
          <w:color w:val="000000"/>
          <w:szCs w:val="24"/>
        </w:rPr>
        <w:t>ounting evidence suggests that shark cartilage has anti-</w:t>
      </w:r>
      <w:proofErr w:type="spellStart"/>
      <w:r w:rsidRPr="00BD32B9">
        <w:rPr>
          <w:color w:val="000000"/>
          <w:szCs w:val="24"/>
        </w:rPr>
        <w:t>angiogenic</w:t>
      </w:r>
      <w:proofErr w:type="spellEnd"/>
      <w:r w:rsidRPr="00BD32B9">
        <w:rPr>
          <w:color w:val="000000"/>
          <w:szCs w:val="24"/>
        </w:rPr>
        <w:t xml:space="preserve"> properties, reducing blood vessel development into tumors. While it is not ecologically sound to harvest sharks for their cartilage, it is hard to deny to benefit of reducing tumor blood flow in reducing tumor size and preventing distant metastasis. On the other hand, a recent study using shark cartilage in terminally ill human cancer patients showed no evidence of benefit either in tumor growth or in the quality of life of the patients. If your dog has </w:t>
      </w:r>
      <w:proofErr w:type="spellStart"/>
      <w:r w:rsidRPr="00BD32B9">
        <w:rPr>
          <w:color w:val="000000"/>
          <w:szCs w:val="24"/>
        </w:rPr>
        <w:t>neoplasia</w:t>
      </w:r>
      <w:proofErr w:type="spellEnd"/>
      <w:r w:rsidRPr="00BD32B9">
        <w:rPr>
          <w:color w:val="000000"/>
          <w:szCs w:val="24"/>
        </w:rPr>
        <w:t>, you can consider using 1000-2000 mg of shark cartilage daily, taking into account that it may do nothing beneficial.</w:t>
      </w:r>
    </w:p>
    <w:p w:rsidR="00BD32B9" w:rsidRPr="00BD32B9" w:rsidRDefault="00BD32B9" w:rsidP="00D97804">
      <w:pPr>
        <w:widowControl w:val="0"/>
        <w:ind w:firstLine="720"/>
        <w:rPr>
          <w:color w:val="000000"/>
          <w:szCs w:val="24"/>
        </w:rPr>
      </w:pPr>
      <w:r w:rsidRPr="00D97804">
        <w:rPr>
          <w:b/>
          <w:color w:val="000000"/>
          <w:szCs w:val="24"/>
        </w:rPr>
        <w:t>Miscellaneous:</w:t>
      </w:r>
      <w:r w:rsidR="00D97804">
        <w:rPr>
          <w:b/>
          <w:color w:val="000000"/>
          <w:szCs w:val="24"/>
        </w:rPr>
        <w:t xml:space="preserve"> </w:t>
      </w:r>
      <w:r w:rsidRPr="00BD32B9">
        <w:rPr>
          <w:color w:val="000000"/>
          <w:szCs w:val="24"/>
        </w:rPr>
        <w:t xml:space="preserve">You may want to add </w:t>
      </w:r>
      <w:proofErr w:type="spellStart"/>
      <w:r w:rsidRPr="00BD32B9">
        <w:rPr>
          <w:color w:val="000000"/>
          <w:szCs w:val="24"/>
        </w:rPr>
        <w:t>Essiac</w:t>
      </w:r>
      <w:proofErr w:type="spellEnd"/>
      <w:r w:rsidRPr="00BD32B9">
        <w:rPr>
          <w:color w:val="000000"/>
          <w:szCs w:val="24"/>
        </w:rPr>
        <w:t xml:space="preserve"> tea, Wheatgrass extract, Soybean Concentrate or Chlorella (see www.wheat-grass.com) {these are not proven, only antidotal}</w:t>
      </w:r>
      <w:r w:rsidR="00D97804">
        <w:rPr>
          <w:color w:val="000000"/>
          <w:szCs w:val="24"/>
        </w:rPr>
        <w:t>; however, s</w:t>
      </w:r>
      <w:r w:rsidRPr="00BD32B9">
        <w:rPr>
          <w:color w:val="000000"/>
          <w:szCs w:val="24"/>
        </w:rPr>
        <w:t>oybean concentrate contains ma</w:t>
      </w:r>
      <w:r w:rsidR="00D97804">
        <w:rPr>
          <w:color w:val="000000"/>
          <w:szCs w:val="24"/>
        </w:rPr>
        <w:t>n</w:t>
      </w:r>
      <w:r w:rsidRPr="00BD32B9">
        <w:rPr>
          <w:color w:val="000000"/>
          <w:szCs w:val="24"/>
        </w:rPr>
        <w:t xml:space="preserve">y of the same compounds found in Tofu, in a liquid form. My feeling is that if you use the diet which is based upon Tofu for much of its protein, you do not need soy concentrates. On the other hand, this might be useful in dogs </w:t>
      </w:r>
      <w:proofErr w:type="gramStart"/>
      <w:r w:rsidRPr="00BD32B9">
        <w:rPr>
          <w:color w:val="000000"/>
          <w:szCs w:val="24"/>
        </w:rPr>
        <w:t>who</w:t>
      </w:r>
      <w:proofErr w:type="gramEnd"/>
      <w:r w:rsidRPr="00BD32B9">
        <w:rPr>
          <w:color w:val="000000"/>
          <w:szCs w:val="24"/>
        </w:rPr>
        <w:t xml:space="preserve"> remain on commercial dog food.</w:t>
      </w:r>
    </w:p>
    <w:p w:rsidR="00BD32B9" w:rsidRPr="00BD32B9" w:rsidRDefault="00BD32B9" w:rsidP="00BD32B9">
      <w:pPr>
        <w:widowControl w:val="0"/>
        <w:rPr>
          <w:color w:val="000000"/>
          <w:szCs w:val="24"/>
        </w:rPr>
      </w:pPr>
    </w:p>
    <w:p w:rsidR="00412F49" w:rsidRPr="00412F49" w:rsidRDefault="00412F49" w:rsidP="00FF4EE6">
      <w:pPr>
        <w:widowControl w:val="0"/>
        <w:rPr>
          <w:b/>
          <w:szCs w:val="24"/>
        </w:rPr>
      </w:pPr>
      <w:r>
        <w:rPr>
          <w:b/>
          <w:szCs w:val="24"/>
        </w:rPr>
        <w:t>Basic Cancer Approach:</w:t>
      </w:r>
    </w:p>
    <w:p w:rsidR="00412F49" w:rsidRDefault="00412F49" w:rsidP="00FF4EE6">
      <w:pPr>
        <w:widowControl w:val="0"/>
        <w:rPr>
          <w:szCs w:val="24"/>
        </w:rPr>
      </w:pPr>
    </w:p>
    <w:p w:rsidR="004F645B" w:rsidRDefault="004F645B" w:rsidP="00FF4EE6">
      <w:pPr>
        <w:widowControl w:val="0"/>
        <w:rPr>
          <w:szCs w:val="24"/>
        </w:rPr>
      </w:pPr>
      <w:r w:rsidRPr="004F645B">
        <w:rPr>
          <w:szCs w:val="24"/>
        </w:rPr>
        <w:tab/>
        <w:t xml:space="preserve">Cancer </w:t>
      </w:r>
      <w:r w:rsidR="00D97804">
        <w:rPr>
          <w:szCs w:val="24"/>
        </w:rPr>
        <w:t>remains</w:t>
      </w:r>
      <w:r w:rsidRPr="004F645B">
        <w:rPr>
          <w:szCs w:val="24"/>
        </w:rPr>
        <w:t xml:space="preserve"> a unique case. Sadly, in veterinary medicine the goal is to palliate not cure. This is because animals cannot tolerate the protocols used on human beings with cancer. Even so, 1 to 18 month survivals are possible in animals, representing 5-10 year survival times in human beings. My personal belief is that cancer which can be surgically removed with clean margins is the only good kind. I am not sure that radiation and chemotherapy are the best option, but owners must decide for themselves what they want to do and put their pets through. There are some things which should be done for all cancer patients regardless of whether they are </w:t>
      </w:r>
      <w:r w:rsidRPr="004F645B">
        <w:rPr>
          <w:szCs w:val="24"/>
        </w:rPr>
        <w:lastRenderedPageBreak/>
        <w:t xml:space="preserve">treated with conventional radiation and chemotherapy. These are outlined here. Other information can be obtained at and </w:t>
      </w:r>
      <w:hyperlink r:id="rId6" w:history="1">
        <w:r w:rsidR="008964DE" w:rsidRPr="00033ABD">
          <w:rPr>
            <w:rStyle w:val="Hyperlink"/>
            <w:szCs w:val="24"/>
          </w:rPr>
          <w:t>http://Dog2Doc.com/chi-files/Acupuncture/TCVM_Diet/TCM_5-E_Diet.ppt</w:t>
        </w:r>
      </w:hyperlink>
      <w:r w:rsidR="008964DE">
        <w:rPr>
          <w:szCs w:val="24"/>
        </w:rPr>
        <w:t xml:space="preserve"> </w:t>
      </w:r>
      <w:r w:rsidRPr="004F645B">
        <w:rPr>
          <w:szCs w:val="24"/>
        </w:rPr>
        <w:t xml:space="preserve">about diet and herbal medications. </w:t>
      </w:r>
      <w:r w:rsidR="008964DE">
        <w:rPr>
          <w:szCs w:val="24"/>
        </w:rPr>
        <w:t>Step in supporting cancer patients</w:t>
      </w:r>
      <w:proofErr w:type="gramStart"/>
      <w:r w:rsidR="008964DE">
        <w:rPr>
          <w:szCs w:val="24"/>
        </w:rPr>
        <w:t>:</w:t>
      </w:r>
      <w:proofErr w:type="gramEnd"/>
      <w:r w:rsidRPr="004F645B">
        <w:rPr>
          <w:szCs w:val="24"/>
        </w:rPr>
        <w:br/>
      </w:r>
      <w:r w:rsidR="00412F49">
        <w:rPr>
          <w:szCs w:val="24"/>
        </w:rPr>
        <w:br/>
        <w:t>1.</w:t>
      </w:r>
      <w:r w:rsidR="00412F49">
        <w:rPr>
          <w:szCs w:val="24"/>
        </w:rPr>
        <w:tab/>
      </w:r>
      <w:r w:rsidRPr="004F645B">
        <w:rPr>
          <w:szCs w:val="24"/>
        </w:rPr>
        <w:t xml:space="preserve">Low-Carbohydrate food (home prepared is best or use Pedigree Weight Loss Formula) </w:t>
      </w:r>
      <w:r w:rsidRPr="004F645B">
        <w:rPr>
          <w:szCs w:val="24"/>
        </w:rPr>
        <w:br/>
        <w:t>2.</w:t>
      </w:r>
      <w:r w:rsidR="00412F49">
        <w:rPr>
          <w:szCs w:val="24"/>
        </w:rPr>
        <w:tab/>
      </w:r>
      <w:r w:rsidRPr="004F645B">
        <w:rPr>
          <w:szCs w:val="24"/>
        </w:rPr>
        <w:t>Canine basic antioxidant formula (</w:t>
      </w:r>
      <w:proofErr w:type="spellStart"/>
      <w:r w:rsidRPr="004F645B">
        <w:rPr>
          <w:szCs w:val="24"/>
        </w:rPr>
        <w:t>Westlab</w:t>
      </w:r>
      <w:proofErr w:type="spellEnd"/>
      <w:r w:rsidRPr="004F645B">
        <w:rPr>
          <w:szCs w:val="24"/>
        </w:rPr>
        <w:t xml:space="preserve"> Pharmacy 800-4WESTLA</w:t>
      </w:r>
      <w:proofErr w:type="gramStart"/>
      <w:r w:rsidRPr="004F645B">
        <w:rPr>
          <w:szCs w:val="24"/>
        </w:rPr>
        <w:t>)</w:t>
      </w:r>
      <w:proofErr w:type="gramEnd"/>
      <w:r w:rsidRPr="004F645B">
        <w:rPr>
          <w:szCs w:val="24"/>
        </w:rPr>
        <w:br/>
        <w:t>3.</w:t>
      </w:r>
      <w:r w:rsidR="00412F49">
        <w:rPr>
          <w:szCs w:val="24"/>
        </w:rPr>
        <w:tab/>
      </w:r>
      <w:r w:rsidRPr="004F645B">
        <w:rPr>
          <w:szCs w:val="24"/>
        </w:rPr>
        <w:t>Canine arthritis formula (</w:t>
      </w:r>
      <w:proofErr w:type="spellStart"/>
      <w:r w:rsidRPr="004F645B">
        <w:rPr>
          <w:szCs w:val="24"/>
        </w:rPr>
        <w:t>Westlab</w:t>
      </w:r>
      <w:proofErr w:type="spellEnd"/>
      <w:proofErr w:type="gramStart"/>
      <w:r w:rsidRPr="004F645B">
        <w:rPr>
          <w:szCs w:val="24"/>
        </w:rPr>
        <w:t>)</w:t>
      </w:r>
      <w:proofErr w:type="gramEnd"/>
      <w:r w:rsidRPr="004F645B">
        <w:rPr>
          <w:szCs w:val="24"/>
        </w:rPr>
        <w:br/>
        <w:t>4.</w:t>
      </w:r>
      <w:r w:rsidR="00412F49">
        <w:rPr>
          <w:szCs w:val="24"/>
        </w:rPr>
        <w:tab/>
      </w:r>
      <w:r w:rsidRPr="004F645B">
        <w:rPr>
          <w:szCs w:val="24"/>
        </w:rPr>
        <w:t>Canine cancer formula (</w:t>
      </w:r>
      <w:proofErr w:type="spellStart"/>
      <w:r w:rsidRPr="004F645B">
        <w:rPr>
          <w:szCs w:val="24"/>
        </w:rPr>
        <w:t>Westlab</w:t>
      </w:r>
      <w:proofErr w:type="spellEnd"/>
      <w:proofErr w:type="gramStart"/>
      <w:r w:rsidRPr="004F645B">
        <w:rPr>
          <w:szCs w:val="24"/>
        </w:rPr>
        <w:t>)-</w:t>
      </w:r>
      <w:proofErr w:type="gramEnd"/>
      <w:r w:rsidRPr="004F645B">
        <w:rPr>
          <w:szCs w:val="24"/>
        </w:rPr>
        <w:t xml:space="preserve"> -use at 2 times prevention dose </w:t>
      </w:r>
      <w:r w:rsidRPr="004F645B">
        <w:rPr>
          <w:szCs w:val="24"/>
        </w:rPr>
        <w:br/>
        <w:t>5.</w:t>
      </w:r>
      <w:r w:rsidR="00412F49">
        <w:rPr>
          <w:szCs w:val="24"/>
        </w:rPr>
        <w:tab/>
      </w:r>
      <w:r w:rsidRPr="004F645B">
        <w:rPr>
          <w:szCs w:val="24"/>
        </w:rPr>
        <w:t>COX-2 inhibitor (daily- -particularly for carcinomas</w:t>
      </w:r>
      <w:proofErr w:type="gramStart"/>
      <w:r w:rsidRPr="004F645B">
        <w:rPr>
          <w:szCs w:val="24"/>
        </w:rPr>
        <w:t>)</w:t>
      </w:r>
      <w:proofErr w:type="gramEnd"/>
      <w:r w:rsidRPr="004F645B">
        <w:rPr>
          <w:szCs w:val="24"/>
        </w:rPr>
        <w:br/>
        <w:t>6.</w:t>
      </w:r>
      <w:r w:rsidR="00412F49">
        <w:rPr>
          <w:szCs w:val="24"/>
        </w:rPr>
        <w:tab/>
      </w:r>
      <w:r w:rsidRPr="004F645B">
        <w:rPr>
          <w:szCs w:val="24"/>
        </w:rPr>
        <w:t xml:space="preserve">Melatonin at night (0.1-0.2 mg/kg, which is now included in the Canine cancer formula) </w:t>
      </w:r>
      <w:r w:rsidRPr="004F645B">
        <w:rPr>
          <w:szCs w:val="24"/>
        </w:rPr>
        <w:br/>
        <w:t>7.</w:t>
      </w:r>
      <w:r w:rsidR="00412F49">
        <w:rPr>
          <w:szCs w:val="24"/>
        </w:rPr>
        <w:tab/>
      </w:r>
      <w:r w:rsidRPr="004F645B">
        <w:rPr>
          <w:szCs w:val="24"/>
        </w:rPr>
        <w:t xml:space="preserve">5-hydroxyurea for </w:t>
      </w:r>
      <w:proofErr w:type="spellStart"/>
      <w:r w:rsidRPr="004F645B">
        <w:rPr>
          <w:szCs w:val="24"/>
        </w:rPr>
        <w:t>meningiomas</w:t>
      </w:r>
      <w:proofErr w:type="spellEnd"/>
      <w:r w:rsidRPr="004F645B">
        <w:rPr>
          <w:szCs w:val="24"/>
        </w:rPr>
        <w:t xml:space="preserve"> (50 mg/M2 every 3-4 weeks</w:t>
      </w:r>
      <w:proofErr w:type="gramStart"/>
      <w:r w:rsidRPr="004F645B">
        <w:rPr>
          <w:szCs w:val="24"/>
        </w:rPr>
        <w:t>)</w:t>
      </w:r>
      <w:proofErr w:type="gramEnd"/>
      <w:r w:rsidRPr="004F645B">
        <w:rPr>
          <w:szCs w:val="24"/>
        </w:rPr>
        <w:br/>
        <w:t>8.</w:t>
      </w:r>
      <w:r w:rsidR="00412F49">
        <w:rPr>
          <w:szCs w:val="24"/>
        </w:rPr>
        <w:tab/>
      </w:r>
      <w:proofErr w:type="gramStart"/>
      <w:r w:rsidRPr="004F645B">
        <w:rPr>
          <w:szCs w:val="24"/>
        </w:rPr>
        <w:t xml:space="preserve">Stasis in the </w:t>
      </w:r>
      <w:r w:rsidR="001F15F6">
        <w:rPr>
          <w:szCs w:val="24"/>
        </w:rPr>
        <w:t>M</w:t>
      </w:r>
      <w:r w:rsidRPr="004F645B">
        <w:rPr>
          <w:szCs w:val="24"/>
        </w:rPr>
        <w:t xml:space="preserve">ansion of the </w:t>
      </w:r>
      <w:r w:rsidR="001F15F6">
        <w:rPr>
          <w:szCs w:val="24"/>
        </w:rPr>
        <w:t>M</w:t>
      </w:r>
      <w:r w:rsidRPr="004F645B">
        <w:rPr>
          <w:szCs w:val="24"/>
        </w:rPr>
        <w:t xml:space="preserve">ind </w:t>
      </w:r>
      <w:r w:rsidR="001F15F6">
        <w:rPr>
          <w:szCs w:val="24"/>
        </w:rPr>
        <w:t xml:space="preserve">formula </w:t>
      </w:r>
      <w:r w:rsidRPr="004F645B">
        <w:rPr>
          <w:szCs w:val="24"/>
        </w:rPr>
        <w:t>(0.5 gm/10 lbs BID, Jin</w:t>
      </w:r>
      <w:r w:rsidR="00412F49">
        <w:rPr>
          <w:szCs w:val="24"/>
        </w:rPr>
        <w:t>g</w:t>
      </w:r>
      <w:r w:rsidRPr="004F645B">
        <w:rPr>
          <w:szCs w:val="24"/>
        </w:rPr>
        <w:t xml:space="preserve"> Tang 800-891-1986)</w:t>
      </w:r>
      <w:r w:rsidRPr="004F645B">
        <w:rPr>
          <w:szCs w:val="24"/>
        </w:rPr>
        <w:br/>
        <w:t>9.</w:t>
      </w:r>
      <w:proofErr w:type="gramEnd"/>
      <w:r w:rsidR="00412F49">
        <w:rPr>
          <w:szCs w:val="24"/>
        </w:rPr>
        <w:tab/>
      </w:r>
      <w:r w:rsidRPr="004F645B">
        <w:rPr>
          <w:szCs w:val="24"/>
        </w:rPr>
        <w:t>Max</w:t>
      </w:r>
      <w:r w:rsidR="001F15F6">
        <w:rPr>
          <w:szCs w:val="24"/>
        </w:rPr>
        <w:t>’s</w:t>
      </w:r>
      <w:r w:rsidRPr="004F645B">
        <w:rPr>
          <w:szCs w:val="24"/>
        </w:rPr>
        <w:t xml:space="preserve"> formula (0.5 gm/10 lbs BID, Jin</w:t>
      </w:r>
      <w:r w:rsidR="00412F49">
        <w:rPr>
          <w:szCs w:val="24"/>
        </w:rPr>
        <w:t>g</w:t>
      </w:r>
      <w:r w:rsidRPr="004F645B">
        <w:rPr>
          <w:szCs w:val="24"/>
        </w:rPr>
        <w:t xml:space="preserve"> Tang)</w:t>
      </w:r>
      <w:r w:rsidRPr="004F645B">
        <w:rPr>
          <w:szCs w:val="24"/>
        </w:rPr>
        <w:br/>
      </w:r>
    </w:p>
    <w:p w:rsidR="004F645B" w:rsidRPr="004F645B" w:rsidRDefault="004F645B" w:rsidP="00FF4EE6">
      <w:pPr>
        <w:widowControl w:val="0"/>
        <w:ind w:firstLine="720"/>
        <w:rPr>
          <w:b/>
          <w:color w:val="000000"/>
          <w:szCs w:val="24"/>
        </w:rPr>
      </w:pPr>
      <w:r w:rsidRPr="004F645B">
        <w:rPr>
          <w:szCs w:val="24"/>
        </w:rPr>
        <w:t xml:space="preserve">The rationale for each of these products is sound, but more than I wish to explain at the moment. Antioxidants do protect and help stabilize the immune system. Collagen support may help inhibit angiogenesis by the tumor. Mushrooms and </w:t>
      </w:r>
      <w:proofErr w:type="spellStart"/>
      <w:r w:rsidRPr="004F645B">
        <w:rPr>
          <w:szCs w:val="24"/>
        </w:rPr>
        <w:t>astragalus</w:t>
      </w:r>
      <w:proofErr w:type="spellEnd"/>
      <w:r w:rsidRPr="004F645B">
        <w:rPr>
          <w:szCs w:val="24"/>
        </w:rPr>
        <w:t xml:space="preserve"> help boost the immune system. COX-2 drugs double life expectancy with carcinomas while melatonin appears to improve survival times in all solid tissue tumors including </w:t>
      </w:r>
      <w:proofErr w:type="spellStart"/>
      <w:r w:rsidRPr="004F645B">
        <w:rPr>
          <w:szCs w:val="24"/>
        </w:rPr>
        <w:t>gliomas</w:t>
      </w:r>
      <w:proofErr w:type="spellEnd"/>
      <w:r w:rsidRPr="004F645B">
        <w:rPr>
          <w:szCs w:val="24"/>
        </w:rPr>
        <w:t>. None of these measures will necessarily treat or cure cancer, but they will not do any harm and may provide quality of life. That is probably what is important in cancer which cannot be surgically removed.</w:t>
      </w:r>
    </w:p>
    <w:p w:rsidR="004F645B" w:rsidRPr="004F645B" w:rsidRDefault="004F645B" w:rsidP="00FF4EE6">
      <w:pPr>
        <w:widowControl w:val="0"/>
        <w:rPr>
          <w:b/>
          <w:color w:val="000000"/>
          <w:szCs w:val="24"/>
        </w:rPr>
      </w:pPr>
    </w:p>
    <w:p w:rsidR="00FF4EE6" w:rsidRPr="00412F49" w:rsidRDefault="00412F49" w:rsidP="00FF4EE6">
      <w:pPr>
        <w:widowControl w:val="0"/>
        <w:rPr>
          <w:b/>
          <w:color w:val="000000"/>
          <w:szCs w:val="24"/>
        </w:rPr>
      </w:pPr>
      <w:r w:rsidRPr="00412F49">
        <w:rPr>
          <w:b/>
          <w:color w:val="000000"/>
          <w:szCs w:val="24"/>
        </w:rPr>
        <w:t>TCVM Patterns for Cancer:</w:t>
      </w:r>
    </w:p>
    <w:p w:rsidR="00412F49" w:rsidRDefault="00412F49" w:rsidP="00FF4EE6">
      <w:pPr>
        <w:widowControl w:val="0"/>
        <w:rPr>
          <w:color w:val="000000"/>
          <w:szCs w:val="24"/>
        </w:rPr>
      </w:pPr>
    </w:p>
    <w:p w:rsidR="00FF4EE6" w:rsidRDefault="00412F49" w:rsidP="00FF4EE6">
      <w:pPr>
        <w:widowControl w:val="0"/>
        <w:rPr>
          <w:color w:val="000000"/>
          <w:szCs w:val="24"/>
        </w:rPr>
      </w:pPr>
      <w:r>
        <w:rPr>
          <w:color w:val="000000"/>
          <w:szCs w:val="24"/>
        </w:rPr>
        <w:tab/>
      </w:r>
      <w:r w:rsidR="00AB7A44">
        <w:rPr>
          <w:color w:val="000000"/>
          <w:szCs w:val="24"/>
        </w:rPr>
        <w:t>Cancer in TCVM represents blood stagnation leading to a mass. It can result from excess conditions which accumulate phlegm and lead to damaged Qi and blood flow by the liver. Once the damage is done, generally the pattern of deficiency remains even if there is local stagnation. The underlying deficiencies are: Qi &amp; Blood Deficiency and Qi &amp; Yin Deficiency.</w:t>
      </w:r>
    </w:p>
    <w:p w:rsidR="00FF4EE6" w:rsidRPr="00FF4EE6" w:rsidRDefault="00AB7A44" w:rsidP="00AB7A44">
      <w:pPr>
        <w:widowControl w:val="0"/>
        <w:ind w:firstLine="720"/>
        <w:rPr>
          <w:color w:val="000000"/>
          <w:szCs w:val="24"/>
        </w:rPr>
      </w:pPr>
      <w:r w:rsidRPr="00AB7A44">
        <w:rPr>
          <w:b/>
          <w:color w:val="000000"/>
          <w:szCs w:val="24"/>
        </w:rPr>
        <w:t xml:space="preserve">Qi &amp; </w:t>
      </w:r>
      <w:r w:rsidR="00FF4EE6" w:rsidRPr="00AB7A44">
        <w:rPr>
          <w:b/>
          <w:color w:val="000000"/>
          <w:szCs w:val="24"/>
        </w:rPr>
        <w:t>Blood Deficiency:</w:t>
      </w:r>
      <w:r w:rsidR="00FF4EE6" w:rsidRPr="00FF4EE6">
        <w:rPr>
          <w:color w:val="000000"/>
          <w:szCs w:val="24"/>
        </w:rPr>
        <w:t xml:space="preserve"> </w:t>
      </w:r>
      <w:r>
        <w:rPr>
          <w:color w:val="000000"/>
          <w:szCs w:val="24"/>
        </w:rPr>
        <w:t>P</w:t>
      </w:r>
      <w:r w:rsidR="00FF4EE6" w:rsidRPr="00FF4EE6">
        <w:rPr>
          <w:color w:val="000000"/>
          <w:szCs w:val="24"/>
        </w:rPr>
        <w:t xml:space="preserve">atients with the pattern of </w:t>
      </w:r>
      <w:r>
        <w:rPr>
          <w:color w:val="000000"/>
          <w:szCs w:val="24"/>
        </w:rPr>
        <w:t xml:space="preserve">Qi &amp; Blood Deficiency </w:t>
      </w:r>
      <w:r w:rsidR="00FF4EE6" w:rsidRPr="00FF4EE6">
        <w:rPr>
          <w:color w:val="000000"/>
          <w:szCs w:val="24"/>
        </w:rPr>
        <w:t>have a lower cell immunity response than normal. Symptoms include: hair loss; dizziness; fatigue; a thin body; shortness of breath; poor appetite; insomnia; palpitations; abdominal</w:t>
      </w:r>
      <w:r>
        <w:rPr>
          <w:color w:val="000000"/>
          <w:szCs w:val="24"/>
        </w:rPr>
        <w:t xml:space="preserve"> pain</w:t>
      </w:r>
      <w:r w:rsidR="00FF4EE6" w:rsidRPr="00FF4EE6">
        <w:rPr>
          <w:color w:val="000000"/>
          <w:szCs w:val="24"/>
        </w:rPr>
        <w:t>; a pale complexion; loose stools; scanty urine; a pale tongue with a white tongue coating; and a deep</w:t>
      </w:r>
      <w:r w:rsidR="00E3703E">
        <w:rPr>
          <w:color w:val="000000"/>
          <w:szCs w:val="24"/>
        </w:rPr>
        <w:t xml:space="preserve">, </w:t>
      </w:r>
      <w:r w:rsidR="00FF4EE6" w:rsidRPr="00FF4EE6">
        <w:rPr>
          <w:color w:val="000000"/>
          <w:szCs w:val="24"/>
        </w:rPr>
        <w:t>thin</w:t>
      </w:r>
      <w:r w:rsidR="00E3703E">
        <w:rPr>
          <w:color w:val="000000"/>
          <w:szCs w:val="24"/>
        </w:rPr>
        <w:t xml:space="preserve">, and </w:t>
      </w:r>
      <w:r w:rsidR="00FF4EE6" w:rsidRPr="00FF4EE6">
        <w:rPr>
          <w:color w:val="000000"/>
          <w:szCs w:val="24"/>
        </w:rPr>
        <w:t xml:space="preserve">weak pulse. </w:t>
      </w:r>
    </w:p>
    <w:p w:rsidR="00FF4EE6" w:rsidRPr="00FF4EE6" w:rsidRDefault="00AB7A44" w:rsidP="00AB7A44">
      <w:pPr>
        <w:widowControl w:val="0"/>
        <w:rPr>
          <w:color w:val="000000"/>
          <w:szCs w:val="24"/>
        </w:rPr>
      </w:pPr>
      <w:r>
        <w:rPr>
          <w:color w:val="000000"/>
          <w:szCs w:val="24"/>
        </w:rPr>
        <w:tab/>
      </w:r>
      <w:r w:rsidRPr="00AB7A44">
        <w:rPr>
          <w:b/>
          <w:color w:val="000000"/>
          <w:szCs w:val="24"/>
        </w:rPr>
        <w:t>Qi &amp; Yin Deficiency</w:t>
      </w:r>
      <w:r w:rsidR="00FF4EE6" w:rsidRPr="00AB7A44">
        <w:rPr>
          <w:b/>
          <w:color w:val="000000"/>
          <w:szCs w:val="24"/>
        </w:rPr>
        <w:t>:</w:t>
      </w:r>
      <w:r w:rsidR="00FF4EE6" w:rsidRPr="00FF4EE6">
        <w:rPr>
          <w:color w:val="000000"/>
          <w:szCs w:val="24"/>
        </w:rPr>
        <w:t xml:space="preserve"> </w:t>
      </w:r>
      <w:r>
        <w:rPr>
          <w:color w:val="000000"/>
          <w:szCs w:val="24"/>
        </w:rPr>
        <w:t>P</w:t>
      </w:r>
      <w:r w:rsidR="00FF4EE6" w:rsidRPr="00FF4EE6">
        <w:rPr>
          <w:color w:val="000000"/>
          <w:szCs w:val="24"/>
        </w:rPr>
        <w:t xml:space="preserve">atients with </w:t>
      </w:r>
      <w:r>
        <w:rPr>
          <w:color w:val="000000"/>
          <w:szCs w:val="24"/>
        </w:rPr>
        <w:t>l</w:t>
      </w:r>
      <w:r w:rsidR="00FF4EE6" w:rsidRPr="00FF4EE6">
        <w:rPr>
          <w:color w:val="000000"/>
          <w:szCs w:val="24"/>
        </w:rPr>
        <w:t xml:space="preserve">ung </w:t>
      </w:r>
      <w:r>
        <w:rPr>
          <w:color w:val="000000"/>
          <w:szCs w:val="24"/>
        </w:rPr>
        <w:t>Qi deficiency</w:t>
      </w:r>
      <w:r w:rsidR="00FF4EE6" w:rsidRPr="00FF4EE6">
        <w:rPr>
          <w:color w:val="000000"/>
          <w:szCs w:val="24"/>
        </w:rPr>
        <w:t xml:space="preserve"> </w:t>
      </w:r>
      <w:r>
        <w:rPr>
          <w:color w:val="000000"/>
          <w:szCs w:val="24"/>
        </w:rPr>
        <w:t xml:space="preserve">may </w:t>
      </w:r>
      <w:r w:rsidR="00FF4EE6" w:rsidRPr="00FF4EE6">
        <w:rPr>
          <w:color w:val="000000"/>
          <w:szCs w:val="24"/>
        </w:rPr>
        <w:t>have a lower lymphocyte transformation rate and lower levels of ser</w:t>
      </w:r>
      <w:r>
        <w:rPr>
          <w:color w:val="000000"/>
          <w:szCs w:val="24"/>
        </w:rPr>
        <w:t xml:space="preserve">um </w:t>
      </w:r>
      <w:proofErr w:type="spellStart"/>
      <w:r w:rsidR="00FF4EE6" w:rsidRPr="00FF4EE6">
        <w:rPr>
          <w:color w:val="000000"/>
          <w:szCs w:val="24"/>
        </w:rPr>
        <w:t>immun</w:t>
      </w:r>
      <w:r>
        <w:rPr>
          <w:color w:val="000000"/>
          <w:szCs w:val="24"/>
        </w:rPr>
        <w:t>o</w:t>
      </w:r>
      <w:r w:rsidR="00FF4EE6" w:rsidRPr="00FF4EE6">
        <w:rPr>
          <w:color w:val="000000"/>
          <w:szCs w:val="24"/>
        </w:rPr>
        <w:t>globulins</w:t>
      </w:r>
      <w:proofErr w:type="spellEnd"/>
      <w:r w:rsidR="00FF4EE6" w:rsidRPr="00FF4EE6">
        <w:rPr>
          <w:color w:val="000000"/>
          <w:szCs w:val="24"/>
        </w:rPr>
        <w:t xml:space="preserve"> such as </w:t>
      </w:r>
      <w:proofErr w:type="spellStart"/>
      <w:r w:rsidR="00FF4EE6" w:rsidRPr="00FF4EE6">
        <w:rPr>
          <w:color w:val="000000"/>
          <w:szCs w:val="24"/>
        </w:rPr>
        <w:t>IgM</w:t>
      </w:r>
      <w:proofErr w:type="spellEnd"/>
      <w:r w:rsidR="00FF4EE6" w:rsidRPr="00FF4EE6">
        <w:rPr>
          <w:color w:val="000000"/>
          <w:szCs w:val="24"/>
        </w:rPr>
        <w:t xml:space="preserve"> and IgG. Symptoms include: sweating; palpitations; shortness of breath; insomnia; chest congestion; cough without phlegm; lassitude; dry mouth; a thin tongue coating; and a thin pulse. </w:t>
      </w:r>
    </w:p>
    <w:p w:rsidR="00FF4EE6" w:rsidRPr="00FF4EE6" w:rsidRDefault="00FF4EE6" w:rsidP="00FF4EE6">
      <w:pPr>
        <w:widowControl w:val="0"/>
        <w:rPr>
          <w:color w:val="000000"/>
          <w:szCs w:val="24"/>
        </w:rPr>
      </w:pPr>
    </w:p>
    <w:p w:rsidR="00E8166E" w:rsidRPr="004665F5" w:rsidRDefault="00E8166E" w:rsidP="00E8166E">
      <w:r w:rsidRPr="004665F5">
        <w:rPr>
          <w:b/>
        </w:rPr>
        <w:t>Local AP points:</w:t>
      </w:r>
      <w:r w:rsidRPr="004665F5">
        <w:t xml:space="preserve"> </w:t>
      </w:r>
      <w:r>
        <w:t>Surround the Dragon (just don’t needle the actual tumor)</w:t>
      </w:r>
    </w:p>
    <w:p w:rsidR="00E8166E" w:rsidRPr="004665F5" w:rsidRDefault="00E8166E" w:rsidP="00E8166E"/>
    <w:p w:rsidR="00E8166E" w:rsidRPr="004665F5" w:rsidRDefault="00E8166E" w:rsidP="00E8166E">
      <w:r w:rsidRPr="004665F5">
        <w:rPr>
          <w:b/>
        </w:rPr>
        <w:t>Special AP points:</w:t>
      </w:r>
      <w:r w:rsidRPr="004665F5">
        <w:t xml:space="preserve"> GV-</w:t>
      </w:r>
      <w:r>
        <w:t>14</w:t>
      </w:r>
      <w:r w:rsidRPr="004665F5">
        <w:t xml:space="preserve">, </w:t>
      </w:r>
      <w:r>
        <w:t>ST</w:t>
      </w:r>
      <w:r w:rsidRPr="004665F5">
        <w:t>-</w:t>
      </w:r>
      <w:r>
        <w:t>3</w:t>
      </w:r>
      <w:r w:rsidRPr="004665F5">
        <w:t xml:space="preserve">6, LI-4, </w:t>
      </w:r>
      <w:r>
        <w:t>TH-5</w:t>
      </w:r>
      <w:r w:rsidRPr="004665F5">
        <w:t xml:space="preserve">, </w:t>
      </w:r>
      <w:r>
        <w:t>LIV-3</w:t>
      </w:r>
    </w:p>
    <w:p w:rsidR="00E8166E" w:rsidRDefault="00E8166E" w:rsidP="00E8166E"/>
    <w:p w:rsidR="00425EB0" w:rsidRDefault="00E8166E" w:rsidP="00E8166E">
      <w:r w:rsidRPr="004665F5">
        <w:rPr>
          <w:b/>
        </w:rPr>
        <w:t>TCM herbal:</w:t>
      </w:r>
      <w:r w:rsidRPr="004665F5">
        <w:t xml:space="preserve"> </w:t>
      </w:r>
      <w:r w:rsidR="00425EB0">
        <w:t xml:space="preserve">While the following 2 herbs are my main TCVM herbals of choice in treating CNS </w:t>
      </w:r>
      <w:proofErr w:type="spellStart"/>
      <w:r w:rsidR="00425EB0">
        <w:t>Neoplasia</w:t>
      </w:r>
      <w:proofErr w:type="spellEnd"/>
      <w:r w:rsidR="00425EB0">
        <w:t xml:space="preserve">, they can be redirected by adding additional formulas such as </w:t>
      </w:r>
      <w:r w:rsidR="00425EB0" w:rsidRPr="00425EB0">
        <w:rPr>
          <w:i/>
        </w:rPr>
        <w:t>Cervical Formula</w:t>
      </w:r>
      <w:r w:rsidR="00425EB0">
        <w:t xml:space="preserve"> or </w:t>
      </w:r>
      <w:r w:rsidR="00425EB0" w:rsidRPr="00425EB0">
        <w:rPr>
          <w:i/>
        </w:rPr>
        <w:t>Hindquarter Weakness Formula</w:t>
      </w:r>
      <w:r w:rsidR="00425EB0">
        <w:t xml:space="preserve"> in order to bring the medicines to the affected region of the </w:t>
      </w:r>
      <w:r w:rsidR="00425EB0">
        <w:lastRenderedPageBreak/>
        <w:t xml:space="preserve">spinal cord. In addition, </w:t>
      </w:r>
      <w:r w:rsidR="00425EB0" w:rsidRPr="00425EB0">
        <w:rPr>
          <w:i/>
        </w:rPr>
        <w:t>Stasis Breaker Formula</w:t>
      </w:r>
      <w:r w:rsidR="00425EB0">
        <w:t xml:space="preserve"> may be used as a substitute for </w:t>
      </w:r>
      <w:r w:rsidR="00425EB0" w:rsidRPr="00425EB0">
        <w:rPr>
          <w:i/>
        </w:rPr>
        <w:t>Stasis in the Mansion of the Mind Formula</w:t>
      </w:r>
      <w:r w:rsidR="00425EB0">
        <w:t xml:space="preserve"> based upon the preference of the TCVM practitioner.</w:t>
      </w:r>
    </w:p>
    <w:p w:rsidR="00425EB0" w:rsidRDefault="00425EB0" w:rsidP="00E8166E"/>
    <w:p w:rsidR="00DD1878" w:rsidRPr="00DD1878" w:rsidRDefault="00DD1878" w:rsidP="00E8166E">
      <w:pPr>
        <w:rPr>
          <w:b/>
          <w:color w:val="000000"/>
          <w:szCs w:val="24"/>
        </w:rPr>
      </w:pPr>
      <w:r w:rsidRPr="00E8166E">
        <w:rPr>
          <w:i/>
          <w:color w:val="000000"/>
          <w:szCs w:val="24"/>
        </w:rPr>
        <w:t>Max’s Formula:</w:t>
      </w:r>
    </w:p>
    <w:p w:rsidR="00FF4EE6" w:rsidRDefault="00FF4EE6" w:rsidP="00FF4EE6">
      <w:pPr>
        <w:widowControl w:val="0"/>
        <w:rPr>
          <w:b/>
          <w:color w:val="000000"/>
          <w:szCs w:val="24"/>
        </w:rPr>
      </w:pPr>
    </w:p>
    <w:tbl>
      <w:tblPr>
        <w:tblpPr w:leftFromText="45" w:rightFromText="45" w:vertAnchor="text" w:tblpXSpec="right" w:tblpYSpec="center"/>
        <w:tblW w:w="4900" w:type="pct"/>
        <w:tblCellSpacing w:w="7" w:type="dxa"/>
        <w:tblCellMar>
          <w:left w:w="0" w:type="dxa"/>
          <w:right w:w="0" w:type="dxa"/>
        </w:tblCellMar>
        <w:tblLook w:val="04A0"/>
      </w:tblPr>
      <w:tblGrid>
        <w:gridCol w:w="2110"/>
        <w:gridCol w:w="1769"/>
        <w:gridCol w:w="5321"/>
      </w:tblGrid>
      <w:tr w:rsidR="00DD1878" w:rsidRPr="00DD1878" w:rsidTr="00DD1878">
        <w:trPr>
          <w:trHeight w:val="240"/>
          <w:tblCellSpacing w:w="7" w:type="dxa"/>
        </w:trPr>
        <w:tc>
          <w:tcPr>
            <w:tcW w:w="1785" w:type="dxa"/>
            <w:vAlign w:val="center"/>
            <w:hideMark/>
          </w:tcPr>
          <w:p w:rsidR="00DD1878" w:rsidRPr="00DD1878" w:rsidRDefault="00DD1878" w:rsidP="00DD1878">
            <w:pPr>
              <w:rPr>
                <w:szCs w:val="24"/>
                <w:lang w:eastAsia="en-US"/>
              </w:rPr>
            </w:pPr>
            <w:r w:rsidRPr="00DD1878">
              <w:rPr>
                <w:b/>
                <w:bCs/>
                <w:szCs w:val="24"/>
                <w:lang w:eastAsia="en-US"/>
              </w:rPr>
              <w:t xml:space="preserve">English Name </w:t>
            </w:r>
          </w:p>
        </w:tc>
        <w:tc>
          <w:tcPr>
            <w:tcW w:w="1500" w:type="dxa"/>
            <w:vAlign w:val="center"/>
            <w:hideMark/>
          </w:tcPr>
          <w:p w:rsidR="00DD1878" w:rsidRPr="00DD1878" w:rsidRDefault="00DD1878" w:rsidP="00DD1878">
            <w:pPr>
              <w:rPr>
                <w:szCs w:val="24"/>
                <w:lang w:eastAsia="en-US"/>
              </w:rPr>
            </w:pPr>
            <w:r w:rsidRPr="00DD1878">
              <w:rPr>
                <w:b/>
                <w:bCs/>
                <w:szCs w:val="24"/>
                <w:lang w:eastAsia="en-US"/>
              </w:rPr>
              <w:t>Latin Name</w:t>
            </w:r>
          </w:p>
        </w:tc>
        <w:tc>
          <w:tcPr>
            <w:tcW w:w="4530" w:type="dxa"/>
            <w:vAlign w:val="center"/>
            <w:hideMark/>
          </w:tcPr>
          <w:p w:rsidR="00DD1878" w:rsidRPr="00DD1878" w:rsidRDefault="00DD1878" w:rsidP="00DD1878">
            <w:pPr>
              <w:rPr>
                <w:szCs w:val="24"/>
                <w:lang w:eastAsia="en-US"/>
              </w:rPr>
            </w:pPr>
            <w:r w:rsidRPr="00DD1878">
              <w:rPr>
                <w:b/>
                <w:bCs/>
                <w:szCs w:val="24"/>
                <w:lang w:eastAsia="en-US"/>
              </w:rPr>
              <w:t>Actions</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Bai</w:t>
            </w:r>
            <w:proofErr w:type="spellEnd"/>
            <w:r w:rsidRPr="00DD1878">
              <w:rPr>
                <w:szCs w:val="24"/>
                <w:lang w:eastAsia="en-US"/>
              </w:rPr>
              <w:t xml:space="preserve"> </w:t>
            </w:r>
            <w:proofErr w:type="spellStart"/>
            <w:r w:rsidRPr="00DD1878">
              <w:rPr>
                <w:szCs w:val="24"/>
                <w:lang w:eastAsia="en-US"/>
              </w:rPr>
              <w:t>Zhi</w:t>
            </w:r>
            <w:proofErr w:type="spellEnd"/>
          </w:p>
        </w:tc>
        <w:tc>
          <w:tcPr>
            <w:tcW w:w="0" w:type="auto"/>
            <w:vAlign w:val="center"/>
            <w:hideMark/>
          </w:tcPr>
          <w:p w:rsidR="00DD1878" w:rsidRPr="00DD1878" w:rsidRDefault="00DD1878" w:rsidP="00DD1878">
            <w:pPr>
              <w:jc w:val="both"/>
              <w:rPr>
                <w:szCs w:val="24"/>
                <w:lang w:eastAsia="en-US"/>
              </w:rPr>
            </w:pPr>
            <w:r w:rsidRPr="00DD1878">
              <w:rPr>
                <w:szCs w:val="24"/>
                <w:lang w:eastAsia="en-US"/>
              </w:rPr>
              <w:t>Angelica</w:t>
            </w:r>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Clear Wind-Cold and </w:t>
            </w:r>
            <w:r w:rsidR="00A54A64">
              <w:rPr>
                <w:szCs w:val="24"/>
                <w:lang w:eastAsia="en-US"/>
              </w:rPr>
              <w:t>R</w:t>
            </w:r>
            <w:r w:rsidRPr="00DD1878">
              <w:rPr>
                <w:szCs w:val="24"/>
                <w:lang w:eastAsia="en-US"/>
              </w:rPr>
              <w:t xml:space="preserve">elieve </w:t>
            </w:r>
            <w:r w:rsidR="00A54A64">
              <w:rPr>
                <w:szCs w:val="24"/>
                <w:lang w:eastAsia="en-US"/>
              </w:rPr>
              <w:t>P</w:t>
            </w:r>
            <w:r w:rsidRPr="00DD1878">
              <w:rPr>
                <w:szCs w:val="24"/>
                <w:lang w:eastAsia="en-US"/>
              </w:rPr>
              <w:t>ain</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Da</w:t>
            </w:r>
            <w:proofErr w:type="spellEnd"/>
            <w:r w:rsidRPr="00DD1878">
              <w:rPr>
                <w:szCs w:val="24"/>
                <w:lang w:eastAsia="en-US"/>
              </w:rPr>
              <w:t xml:space="preserve"> Huang</w:t>
            </w:r>
          </w:p>
        </w:tc>
        <w:tc>
          <w:tcPr>
            <w:tcW w:w="0" w:type="auto"/>
            <w:vAlign w:val="center"/>
            <w:hideMark/>
          </w:tcPr>
          <w:p w:rsidR="00DD1878" w:rsidRPr="00DD1878" w:rsidRDefault="00DD1878" w:rsidP="00DD1878">
            <w:pPr>
              <w:jc w:val="both"/>
              <w:rPr>
                <w:szCs w:val="24"/>
                <w:lang w:eastAsia="en-US"/>
              </w:rPr>
            </w:pPr>
            <w:r w:rsidRPr="00DD1878">
              <w:rPr>
                <w:szCs w:val="24"/>
                <w:lang w:eastAsia="en-US"/>
              </w:rPr>
              <w:t>Rheum</w:t>
            </w:r>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Clear </w:t>
            </w:r>
            <w:r w:rsidR="00A54A64">
              <w:rPr>
                <w:szCs w:val="24"/>
                <w:lang w:eastAsia="en-US"/>
              </w:rPr>
              <w:t>S</w:t>
            </w:r>
            <w:r w:rsidRPr="00DD1878">
              <w:rPr>
                <w:szCs w:val="24"/>
                <w:lang w:eastAsia="en-US"/>
              </w:rPr>
              <w:t>tagnation/</w:t>
            </w:r>
            <w:r w:rsidR="00A54A64">
              <w:rPr>
                <w:szCs w:val="24"/>
                <w:lang w:eastAsia="en-US"/>
              </w:rPr>
              <w:t>S</w:t>
            </w:r>
            <w:r w:rsidRPr="00DD1878">
              <w:rPr>
                <w:szCs w:val="24"/>
                <w:lang w:eastAsia="en-US"/>
              </w:rPr>
              <w:t xml:space="preserve">tasis and </w:t>
            </w:r>
            <w:r w:rsidR="00A54A64">
              <w:rPr>
                <w:szCs w:val="24"/>
                <w:lang w:eastAsia="en-US"/>
              </w:rPr>
              <w:t>C</w:t>
            </w:r>
            <w:r w:rsidRPr="00DD1878">
              <w:rPr>
                <w:szCs w:val="24"/>
                <w:lang w:eastAsia="en-US"/>
              </w:rPr>
              <w:t>lear Heat</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Jie</w:t>
            </w:r>
            <w:proofErr w:type="spellEnd"/>
            <w:r w:rsidRPr="00DD1878">
              <w:rPr>
                <w:szCs w:val="24"/>
                <w:lang w:eastAsia="en-US"/>
              </w:rPr>
              <w:t xml:space="preserve"> </w:t>
            </w:r>
            <w:proofErr w:type="spellStart"/>
            <w:r w:rsidRPr="00DD1878">
              <w:rPr>
                <w:szCs w:val="24"/>
                <w:lang w:eastAsia="en-US"/>
              </w:rPr>
              <w:t>Geng</w:t>
            </w:r>
            <w:proofErr w:type="spellEnd"/>
          </w:p>
        </w:tc>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Platycodon</w:t>
            </w:r>
            <w:proofErr w:type="spellEnd"/>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Open the Upper Jiao and </w:t>
            </w:r>
            <w:r w:rsidR="00A54A64">
              <w:rPr>
                <w:szCs w:val="24"/>
                <w:lang w:eastAsia="en-US"/>
              </w:rPr>
              <w:t>T</w:t>
            </w:r>
            <w:r w:rsidRPr="00DD1878">
              <w:rPr>
                <w:szCs w:val="24"/>
                <w:lang w:eastAsia="en-US"/>
              </w:rPr>
              <w:t xml:space="preserve">ransform </w:t>
            </w:r>
            <w:r w:rsidR="00A54A64">
              <w:rPr>
                <w:szCs w:val="24"/>
                <w:lang w:eastAsia="en-US"/>
              </w:rPr>
              <w:t>P</w:t>
            </w:r>
            <w:r w:rsidRPr="00DD1878">
              <w:rPr>
                <w:szCs w:val="24"/>
                <w:lang w:eastAsia="en-US"/>
              </w:rPr>
              <w:t>hlegm</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r w:rsidRPr="00DD1878">
              <w:rPr>
                <w:szCs w:val="24"/>
                <w:lang w:eastAsia="en-US"/>
              </w:rPr>
              <w:t>Mu Li(</w:t>
            </w:r>
            <w:proofErr w:type="spellStart"/>
            <w:r w:rsidRPr="00DD1878">
              <w:rPr>
                <w:szCs w:val="24"/>
                <w:lang w:eastAsia="en-US"/>
              </w:rPr>
              <w:t>Shu</w:t>
            </w:r>
            <w:proofErr w:type="spellEnd"/>
            <w:r w:rsidRPr="00DD1878">
              <w:rPr>
                <w:szCs w:val="24"/>
                <w:lang w:eastAsia="en-US"/>
              </w:rPr>
              <w:t>)</w:t>
            </w:r>
          </w:p>
        </w:tc>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Ostrea</w:t>
            </w:r>
            <w:proofErr w:type="spellEnd"/>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Soften </w:t>
            </w:r>
            <w:r w:rsidR="00A54A64">
              <w:rPr>
                <w:szCs w:val="24"/>
                <w:lang w:eastAsia="en-US"/>
              </w:rPr>
              <w:t>H</w:t>
            </w:r>
            <w:r w:rsidRPr="00DD1878">
              <w:rPr>
                <w:szCs w:val="24"/>
                <w:lang w:eastAsia="en-US"/>
              </w:rPr>
              <w:t xml:space="preserve">ardness and </w:t>
            </w:r>
            <w:r w:rsidR="00A54A64">
              <w:rPr>
                <w:szCs w:val="24"/>
                <w:lang w:eastAsia="en-US"/>
              </w:rPr>
              <w:t>C</w:t>
            </w:r>
            <w:r w:rsidRPr="00DD1878">
              <w:rPr>
                <w:szCs w:val="24"/>
                <w:lang w:eastAsia="en-US"/>
              </w:rPr>
              <w:t xml:space="preserve">lear </w:t>
            </w:r>
            <w:r w:rsidR="00A54A64">
              <w:rPr>
                <w:szCs w:val="24"/>
                <w:lang w:eastAsia="en-US"/>
              </w:rPr>
              <w:t>M</w:t>
            </w:r>
            <w:r w:rsidRPr="00DD1878">
              <w:rPr>
                <w:szCs w:val="24"/>
                <w:lang w:eastAsia="en-US"/>
              </w:rPr>
              <w:t>ass</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Tian</w:t>
            </w:r>
            <w:proofErr w:type="spellEnd"/>
            <w:r w:rsidRPr="00DD1878">
              <w:rPr>
                <w:szCs w:val="24"/>
                <w:lang w:eastAsia="en-US"/>
              </w:rPr>
              <w:t xml:space="preserve"> </w:t>
            </w:r>
            <w:proofErr w:type="spellStart"/>
            <w:r w:rsidRPr="00DD1878">
              <w:rPr>
                <w:szCs w:val="24"/>
                <w:lang w:eastAsia="en-US"/>
              </w:rPr>
              <w:t>Hua</w:t>
            </w:r>
            <w:proofErr w:type="spellEnd"/>
            <w:r w:rsidRPr="00DD1878">
              <w:rPr>
                <w:szCs w:val="24"/>
                <w:lang w:eastAsia="en-US"/>
              </w:rPr>
              <w:t xml:space="preserve"> Fen</w:t>
            </w:r>
          </w:p>
        </w:tc>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Trichosanthes</w:t>
            </w:r>
            <w:proofErr w:type="spellEnd"/>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Clear Heat and </w:t>
            </w:r>
            <w:r w:rsidR="00A54A64">
              <w:rPr>
                <w:szCs w:val="24"/>
                <w:lang w:eastAsia="en-US"/>
              </w:rPr>
              <w:t>P</w:t>
            </w:r>
            <w:r w:rsidRPr="00DD1878">
              <w:rPr>
                <w:szCs w:val="24"/>
                <w:lang w:eastAsia="en-US"/>
              </w:rPr>
              <w:t xml:space="preserve">romote </w:t>
            </w:r>
            <w:r w:rsidR="00A54A64">
              <w:rPr>
                <w:szCs w:val="24"/>
                <w:lang w:eastAsia="en-US"/>
              </w:rPr>
              <w:t>B</w:t>
            </w:r>
            <w:r w:rsidRPr="00DD1878">
              <w:rPr>
                <w:szCs w:val="24"/>
                <w:lang w:eastAsia="en-US"/>
              </w:rPr>
              <w:t xml:space="preserve">ody </w:t>
            </w:r>
            <w:r w:rsidR="00A54A64">
              <w:rPr>
                <w:szCs w:val="24"/>
                <w:lang w:eastAsia="en-US"/>
              </w:rPr>
              <w:t>F</w:t>
            </w:r>
            <w:r w:rsidRPr="00DD1878">
              <w:rPr>
                <w:szCs w:val="24"/>
                <w:lang w:eastAsia="en-US"/>
              </w:rPr>
              <w:t>luids</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r w:rsidRPr="00DD1878">
              <w:rPr>
                <w:szCs w:val="24"/>
                <w:lang w:eastAsia="en-US"/>
              </w:rPr>
              <w:t>Xia Ku Cao</w:t>
            </w:r>
          </w:p>
        </w:tc>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Prunella</w:t>
            </w:r>
            <w:proofErr w:type="spellEnd"/>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Clear Liver Heat and </w:t>
            </w:r>
            <w:r w:rsidR="00A54A64">
              <w:rPr>
                <w:szCs w:val="24"/>
                <w:lang w:eastAsia="en-US"/>
              </w:rPr>
              <w:t>R</w:t>
            </w:r>
            <w:r w:rsidRPr="00DD1878">
              <w:rPr>
                <w:szCs w:val="24"/>
                <w:lang w:eastAsia="en-US"/>
              </w:rPr>
              <w:t xml:space="preserve">esolve </w:t>
            </w:r>
            <w:r w:rsidR="00A54A64">
              <w:rPr>
                <w:szCs w:val="24"/>
                <w:lang w:eastAsia="en-US"/>
              </w:rPr>
              <w:t>N</w:t>
            </w:r>
            <w:r w:rsidRPr="00DD1878">
              <w:rPr>
                <w:szCs w:val="24"/>
                <w:lang w:eastAsia="en-US"/>
              </w:rPr>
              <w:t>odules</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Xuan</w:t>
            </w:r>
            <w:proofErr w:type="spellEnd"/>
            <w:r w:rsidRPr="00DD1878">
              <w:rPr>
                <w:szCs w:val="24"/>
                <w:lang w:eastAsia="en-US"/>
              </w:rPr>
              <w:t xml:space="preserve"> Shen</w:t>
            </w:r>
          </w:p>
        </w:tc>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Scrophularia</w:t>
            </w:r>
            <w:proofErr w:type="spellEnd"/>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Clear Heat and </w:t>
            </w:r>
            <w:r w:rsidR="00A54A64">
              <w:rPr>
                <w:szCs w:val="24"/>
                <w:lang w:eastAsia="en-US"/>
              </w:rPr>
              <w:t>C</w:t>
            </w:r>
            <w:r w:rsidRPr="00DD1878">
              <w:rPr>
                <w:szCs w:val="24"/>
                <w:lang w:eastAsia="en-US"/>
              </w:rPr>
              <w:t>ool Blood</w:t>
            </w:r>
          </w:p>
        </w:tc>
      </w:tr>
      <w:tr w:rsidR="00DD1878" w:rsidRPr="00DD1878" w:rsidTr="00DD1878">
        <w:trPr>
          <w:trHeight w:val="375"/>
          <w:tblCellSpacing w:w="7" w:type="dxa"/>
        </w:trPr>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Zhe</w:t>
            </w:r>
            <w:proofErr w:type="spellEnd"/>
            <w:r w:rsidRPr="00DD1878">
              <w:rPr>
                <w:szCs w:val="24"/>
                <w:lang w:eastAsia="en-US"/>
              </w:rPr>
              <w:t xml:space="preserve"> </w:t>
            </w:r>
            <w:proofErr w:type="spellStart"/>
            <w:r w:rsidRPr="00DD1878">
              <w:rPr>
                <w:szCs w:val="24"/>
                <w:lang w:eastAsia="en-US"/>
              </w:rPr>
              <w:t>Bei</w:t>
            </w:r>
            <w:proofErr w:type="spellEnd"/>
            <w:r w:rsidRPr="00DD1878">
              <w:rPr>
                <w:szCs w:val="24"/>
                <w:lang w:eastAsia="en-US"/>
              </w:rPr>
              <w:t xml:space="preserve"> Mu</w:t>
            </w:r>
          </w:p>
        </w:tc>
        <w:tc>
          <w:tcPr>
            <w:tcW w:w="0" w:type="auto"/>
            <w:vAlign w:val="center"/>
            <w:hideMark/>
          </w:tcPr>
          <w:p w:rsidR="00DD1878" w:rsidRPr="00DD1878" w:rsidRDefault="00DD1878" w:rsidP="00DD1878">
            <w:pPr>
              <w:jc w:val="both"/>
              <w:rPr>
                <w:szCs w:val="24"/>
                <w:lang w:eastAsia="en-US"/>
              </w:rPr>
            </w:pPr>
            <w:proofErr w:type="spellStart"/>
            <w:r w:rsidRPr="00DD1878">
              <w:rPr>
                <w:szCs w:val="24"/>
                <w:lang w:eastAsia="en-US"/>
              </w:rPr>
              <w:t>Fritillaria</w:t>
            </w:r>
            <w:proofErr w:type="spellEnd"/>
          </w:p>
        </w:tc>
        <w:tc>
          <w:tcPr>
            <w:tcW w:w="0" w:type="auto"/>
            <w:vAlign w:val="center"/>
            <w:hideMark/>
          </w:tcPr>
          <w:p w:rsidR="00DD1878" w:rsidRPr="00DD1878" w:rsidRDefault="00DD1878" w:rsidP="00A54A64">
            <w:pPr>
              <w:jc w:val="both"/>
              <w:rPr>
                <w:szCs w:val="24"/>
                <w:lang w:eastAsia="en-US"/>
              </w:rPr>
            </w:pPr>
            <w:r w:rsidRPr="00DD1878">
              <w:rPr>
                <w:szCs w:val="24"/>
                <w:lang w:eastAsia="en-US"/>
              </w:rPr>
              <w:t xml:space="preserve">Soften </w:t>
            </w:r>
            <w:r w:rsidR="00A54A64">
              <w:rPr>
                <w:szCs w:val="24"/>
                <w:lang w:eastAsia="en-US"/>
              </w:rPr>
              <w:t>H</w:t>
            </w:r>
            <w:r w:rsidRPr="00DD1878">
              <w:rPr>
                <w:szCs w:val="24"/>
                <w:lang w:eastAsia="en-US"/>
              </w:rPr>
              <w:t xml:space="preserve">ardness and </w:t>
            </w:r>
            <w:r w:rsidR="00A54A64">
              <w:rPr>
                <w:szCs w:val="24"/>
                <w:lang w:eastAsia="en-US"/>
              </w:rPr>
              <w:t>Resolve</w:t>
            </w:r>
            <w:r w:rsidRPr="00DD1878">
              <w:rPr>
                <w:szCs w:val="24"/>
                <w:lang w:eastAsia="en-US"/>
              </w:rPr>
              <w:t xml:space="preserve"> </w:t>
            </w:r>
            <w:r w:rsidR="00A54A64">
              <w:rPr>
                <w:szCs w:val="24"/>
                <w:lang w:eastAsia="en-US"/>
              </w:rPr>
              <w:t>N</w:t>
            </w:r>
            <w:r w:rsidRPr="00DD1878">
              <w:rPr>
                <w:szCs w:val="24"/>
                <w:lang w:eastAsia="en-US"/>
              </w:rPr>
              <w:t>odules</w:t>
            </w:r>
          </w:p>
        </w:tc>
      </w:tr>
    </w:tbl>
    <w:p w:rsidR="00FF4EE6" w:rsidRPr="00E8166E" w:rsidRDefault="00DD1878" w:rsidP="00FF4EE6">
      <w:pPr>
        <w:widowControl w:val="0"/>
        <w:rPr>
          <w:i/>
          <w:color w:val="000000"/>
          <w:szCs w:val="24"/>
        </w:rPr>
      </w:pPr>
      <w:r w:rsidRPr="00E8166E">
        <w:rPr>
          <w:i/>
          <w:color w:val="000000"/>
          <w:szCs w:val="24"/>
        </w:rPr>
        <w:t>Stasis in the Mansion of the Mind Formula:</w:t>
      </w:r>
    </w:p>
    <w:p w:rsidR="00DD1878" w:rsidRDefault="00DD1878" w:rsidP="00FF4EE6">
      <w:pPr>
        <w:widowControl w:val="0"/>
        <w:rPr>
          <w:b/>
          <w:color w:val="000000"/>
          <w:szCs w:val="24"/>
        </w:rPr>
      </w:pPr>
    </w:p>
    <w:tbl>
      <w:tblPr>
        <w:tblpPr w:leftFromText="45" w:rightFromText="45" w:vertAnchor="text" w:tblpXSpec="right" w:tblpYSpec="center"/>
        <w:tblW w:w="4900" w:type="pct"/>
        <w:tblCellSpacing w:w="7" w:type="dxa"/>
        <w:tblCellMar>
          <w:left w:w="0" w:type="dxa"/>
          <w:right w:w="0" w:type="dxa"/>
        </w:tblCellMar>
        <w:tblLook w:val="04A0"/>
      </w:tblPr>
      <w:tblGrid>
        <w:gridCol w:w="2110"/>
        <w:gridCol w:w="1769"/>
        <w:gridCol w:w="5321"/>
      </w:tblGrid>
      <w:tr w:rsidR="00DD1878" w:rsidRPr="00DD1878" w:rsidTr="00DD1878">
        <w:trPr>
          <w:trHeight w:val="240"/>
          <w:tblCellSpacing w:w="7" w:type="dxa"/>
        </w:trPr>
        <w:tc>
          <w:tcPr>
            <w:tcW w:w="1785" w:type="dxa"/>
            <w:vAlign w:val="center"/>
            <w:hideMark/>
          </w:tcPr>
          <w:p w:rsidR="00DD1878" w:rsidRPr="00DD1878" w:rsidRDefault="00DD1878" w:rsidP="00DD1878">
            <w:pPr>
              <w:rPr>
                <w:szCs w:val="24"/>
                <w:lang w:eastAsia="en-US"/>
              </w:rPr>
            </w:pPr>
            <w:r w:rsidRPr="00DD1878">
              <w:rPr>
                <w:b/>
                <w:bCs/>
                <w:szCs w:val="24"/>
                <w:lang w:eastAsia="en-US"/>
              </w:rPr>
              <w:t xml:space="preserve">English Name </w:t>
            </w:r>
          </w:p>
        </w:tc>
        <w:tc>
          <w:tcPr>
            <w:tcW w:w="1500" w:type="dxa"/>
            <w:vAlign w:val="center"/>
            <w:hideMark/>
          </w:tcPr>
          <w:p w:rsidR="00DD1878" w:rsidRPr="00DD1878" w:rsidRDefault="00DD1878" w:rsidP="00DD1878">
            <w:pPr>
              <w:rPr>
                <w:szCs w:val="24"/>
                <w:lang w:eastAsia="en-US"/>
              </w:rPr>
            </w:pPr>
            <w:r w:rsidRPr="00DD1878">
              <w:rPr>
                <w:b/>
                <w:bCs/>
                <w:szCs w:val="24"/>
                <w:lang w:eastAsia="en-US"/>
              </w:rPr>
              <w:t>Latin Name</w:t>
            </w:r>
          </w:p>
        </w:tc>
        <w:tc>
          <w:tcPr>
            <w:tcW w:w="4530" w:type="dxa"/>
            <w:vAlign w:val="center"/>
            <w:hideMark/>
          </w:tcPr>
          <w:p w:rsidR="00DD1878" w:rsidRPr="00DD1878" w:rsidRDefault="00DD1878" w:rsidP="00DD1878">
            <w:pPr>
              <w:rPr>
                <w:szCs w:val="24"/>
                <w:lang w:eastAsia="en-US"/>
              </w:rPr>
            </w:pPr>
            <w:r w:rsidRPr="00DD1878">
              <w:rPr>
                <w:b/>
                <w:bCs/>
                <w:szCs w:val="24"/>
                <w:lang w:eastAsia="en-US"/>
              </w:rPr>
              <w:t>Actions</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Bai</w:t>
            </w:r>
            <w:proofErr w:type="spellEnd"/>
            <w:r w:rsidRPr="00DD1878">
              <w:rPr>
                <w:szCs w:val="24"/>
                <w:lang w:eastAsia="en-US"/>
              </w:rPr>
              <w:t xml:space="preserve"> </w:t>
            </w:r>
            <w:proofErr w:type="spellStart"/>
            <w:r w:rsidRPr="00DD1878">
              <w:rPr>
                <w:szCs w:val="24"/>
                <w:lang w:eastAsia="en-US"/>
              </w:rPr>
              <w:t>Zhi</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Angelica</w:t>
            </w:r>
          </w:p>
        </w:tc>
        <w:tc>
          <w:tcPr>
            <w:tcW w:w="0" w:type="auto"/>
            <w:vAlign w:val="center"/>
            <w:hideMark/>
          </w:tcPr>
          <w:p w:rsidR="00DD1878" w:rsidRPr="00DD1878" w:rsidRDefault="00DD1878" w:rsidP="00A54A64">
            <w:pPr>
              <w:rPr>
                <w:szCs w:val="24"/>
                <w:lang w:eastAsia="en-US"/>
              </w:rPr>
            </w:pPr>
            <w:r w:rsidRPr="00DD1878">
              <w:rPr>
                <w:szCs w:val="24"/>
                <w:lang w:eastAsia="en-US"/>
              </w:rPr>
              <w:t xml:space="preserve">Warm the Channel, </w:t>
            </w:r>
            <w:r w:rsidR="00A54A64">
              <w:rPr>
                <w:szCs w:val="24"/>
                <w:lang w:eastAsia="en-US"/>
              </w:rPr>
              <w:t>R</w:t>
            </w:r>
            <w:r w:rsidRPr="00DD1878">
              <w:rPr>
                <w:szCs w:val="24"/>
                <w:lang w:eastAsia="en-US"/>
              </w:rPr>
              <w:t xml:space="preserve">elieve </w:t>
            </w:r>
            <w:r w:rsidR="00A54A64">
              <w:rPr>
                <w:szCs w:val="24"/>
                <w:lang w:eastAsia="en-US"/>
              </w:rPr>
              <w:t>P</w:t>
            </w:r>
            <w:r w:rsidRPr="00DD1878">
              <w:rPr>
                <w:szCs w:val="24"/>
                <w:lang w:eastAsia="en-US"/>
              </w:rPr>
              <w:t>ain</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Ban Xia</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Pinellia</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Transform </w:t>
            </w:r>
            <w:r w:rsidR="00A54A64">
              <w:rPr>
                <w:szCs w:val="24"/>
                <w:lang w:eastAsia="en-US"/>
              </w:rPr>
              <w:t>P</w:t>
            </w:r>
            <w:r w:rsidRPr="00DD1878">
              <w:rPr>
                <w:szCs w:val="24"/>
                <w:lang w:eastAsia="en-US"/>
              </w:rPr>
              <w:t>hlegm</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 xml:space="preserve">Chuan </w:t>
            </w:r>
            <w:proofErr w:type="spellStart"/>
            <w:r w:rsidRPr="00DD1878">
              <w:rPr>
                <w:szCs w:val="24"/>
                <w:lang w:eastAsia="en-US"/>
              </w:rPr>
              <w:t>Xiong</w:t>
            </w:r>
            <w:proofErr w:type="spellEnd"/>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Ligusticum</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Move Blood</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Dan Shen</w:t>
            </w:r>
          </w:p>
        </w:tc>
        <w:tc>
          <w:tcPr>
            <w:tcW w:w="0" w:type="auto"/>
            <w:vAlign w:val="center"/>
            <w:hideMark/>
          </w:tcPr>
          <w:p w:rsidR="00DD1878" w:rsidRPr="00DD1878" w:rsidRDefault="00DD1878" w:rsidP="00DD1878">
            <w:pPr>
              <w:rPr>
                <w:szCs w:val="24"/>
                <w:lang w:eastAsia="en-US"/>
              </w:rPr>
            </w:pPr>
            <w:r w:rsidRPr="00DD1878">
              <w:rPr>
                <w:szCs w:val="24"/>
                <w:lang w:eastAsia="en-US"/>
              </w:rPr>
              <w:t>Salvia</w:t>
            </w:r>
          </w:p>
        </w:tc>
        <w:tc>
          <w:tcPr>
            <w:tcW w:w="0" w:type="auto"/>
            <w:vAlign w:val="center"/>
            <w:hideMark/>
          </w:tcPr>
          <w:p w:rsidR="00DD1878" w:rsidRPr="00DD1878" w:rsidRDefault="00DD1878" w:rsidP="00DD1878">
            <w:pPr>
              <w:rPr>
                <w:szCs w:val="24"/>
                <w:lang w:eastAsia="en-US"/>
              </w:rPr>
            </w:pPr>
            <w:r w:rsidRPr="00DD1878">
              <w:rPr>
                <w:szCs w:val="24"/>
                <w:lang w:eastAsia="en-US"/>
              </w:rPr>
              <w:t>Move Blood</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Di Long</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Lumbricus</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Clear Wind, </w:t>
            </w:r>
            <w:r w:rsidR="00A54A64">
              <w:rPr>
                <w:szCs w:val="24"/>
                <w:lang w:eastAsia="en-US"/>
              </w:rPr>
              <w:t>I</w:t>
            </w:r>
            <w:r w:rsidRPr="00DD1878">
              <w:rPr>
                <w:szCs w:val="24"/>
                <w:lang w:eastAsia="en-US"/>
              </w:rPr>
              <w:t>nvigorate Channel</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Gao</w:t>
            </w:r>
            <w:proofErr w:type="spellEnd"/>
            <w:r w:rsidRPr="00DD1878">
              <w:rPr>
                <w:szCs w:val="24"/>
                <w:lang w:eastAsia="en-US"/>
              </w:rPr>
              <w:t xml:space="preserve"> Ben</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Ligusticum</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Relieve </w:t>
            </w:r>
            <w:r w:rsidR="00A54A64">
              <w:rPr>
                <w:szCs w:val="24"/>
                <w:lang w:eastAsia="en-US"/>
              </w:rPr>
              <w:t>P</w:t>
            </w:r>
            <w:r w:rsidRPr="00DD1878">
              <w:rPr>
                <w:szCs w:val="24"/>
                <w:lang w:eastAsia="en-US"/>
              </w:rPr>
              <w:t>ain</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Ge</w:t>
            </w:r>
            <w:proofErr w:type="spellEnd"/>
            <w:r w:rsidRPr="00DD1878">
              <w:rPr>
                <w:szCs w:val="24"/>
                <w:lang w:eastAsia="en-US"/>
              </w:rPr>
              <w:t xml:space="preserve"> Gen</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Pueraria</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Bring Qi </w:t>
            </w:r>
            <w:r w:rsidR="00A54A64">
              <w:rPr>
                <w:szCs w:val="24"/>
                <w:lang w:eastAsia="en-US"/>
              </w:rPr>
              <w:t>U</w:t>
            </w:r>
            <w:r w:rsidRPr="00DD1878">
              <w:rPr>
                <w:szCs w:val="24"/>
                <w:lang w:eastAsia="en-US"/>
              </w:rPr>
              <w:t>pward</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 xml:space="preserve">Hong </w:t>
            </w:r>
            <w:proofErr w:type="spellStart"/>
            <w:r w:rsidRPr="00DD1878">
              <w:rPr>
                <w:szCs w:val="24"/>
                <w:lang w:eastAsia="en-US"/>
              </w:rPr>
              <w:t>Hua</w:t>
            </w:r>
            <w:proofErr w:type="spellEnd"/>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Carthamus</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Break </w:t>
            </w:r>
            <w:r w:rsidR="00A54A64">
              <w:rPr>
                <w:szCs w:val="24"/>
                <w:lang w:eastAsia="en-US"/>
              </w:rPr>
              <w:t>D</w:t>
            </w:r>
            <w:r w:rsidRPr="00DD1878">
              <w:rPr>
                <w:szCs w:val="24"/>
                <w:lang w:eastAsia="en-US"/>
              </w:rPr>
              <w:t>own Blood Stasi</w:t>
            </w:r>
            <w:r w:rsidR="00A54A64">
              <w:rPr>
                <w:szCs w:val="24"/>
                <w:lang w:eastAsia="en-US"/>
              </w:rPr>
              <w:t>s</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r w:rsidRPr="00DD1878">
              <w:rPr>
                <w:szCs w:val="24"/>
                <w:lang w:eastAsia="en-US"/>
              </w:rPr>
              <w:t>Jiang Can</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Bombyx</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Transform </w:t>
            </w:r>
            <w:r w:rsidR="00A54A64">
              <w:rPr>
                <w:szCs w:val="24"/>
                <w:lang w:eastAsia="en-US"/>
              </w:rPr>
              <w:t>P</w:t>
            </w:r>
            <w:r w:rsidRPr="00DD1878">
              <w:rPr>
                <w:szCs w:val="24"/>
                <w:lang w:eastAsia="en-US"/>
              </w:rPr>
              <w:t xml:space="preserve">hlegm, </w:t>
            </w:r>
            <w:r w:rsidR="00A54A64">
              <w:rPr>
                <w:szCs w:val="24"/>
                <w:lang w:eastAsia="en-US"/>
              </w:rPr>
              <w:t>Resolve N</w:t>
            </w:r>
            <w:r w:rsidRPr="00DD1878">
              <w:rPr>
                <w:szCs w:val="24"/>
                <w:lang w:eastAsia="en-US"/>
              </w:rPr>
              <w:t>odule</w:t>
            </w:r>
            <w:r w:rsidR="00A54A64">
              <w:rPr>
                <w:szCs w:val="24"/>
                <w:lang w:eastAsia="en-US"/>
              </w:rPr>
              <w:t>s</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Quan</w:t>
            </w:r>
            <w:proofErr w:type="spellEnd"/>
            <w:r w:rsidRPr="00DD1878">
              <w:rPr>
                <w:szCs w:val="24"/>
                <w:lang w:eastAsia="en-US"/>
              </w:rPr>
              <w:t xml:space="preserve"> Xie</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Buthus</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Break </w:t>
            </w:r>
            <w:r w:rsidR="00A54A64">
              <w:rPr>
                <w:szCs w:val="24"/>
                <w:lang w:eastAsia="en-US"/>
              </w:rPr>
              <w:t>D</w:t>
            </w:r>
            <w:r w:rsidRPr="00DD1878">
              <w:rPr>
                <w:szCs w:val="24"/>
                <w:lang w:eastAsia="en-US"/>
              </w:rPr>
              <w:t>own Blood Stasis</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Sheng</w:t>
            </w:r>
            <w:proofErr w:type="spellEnd"/>
            <w:r w:rsidRPr="00DD1878">
              <w:rPr>
                <w:szCs w:val="24"/>
                <w:lang w:eastAsia="en-US"/>
              </w:rPr>
              <w:t xml:space="preserve"> Ma</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Cimcifuga</w:t>
            </w:r>
            <w:proofErr w:type="spellEnd"/>
          </w:p>
        </w:tc>
        <w:tc>
          <w:tcPr>
            <w:tcW w:w="0" w:type="auto"/>
            <w:vAlign w:val="center"/>
            <w:hideMark/>
          </w:tcPr>
          <w:p w:rsidR="00DD1878" w:rsidRPr="00DD1878" w:rsidRDefault="00DD1878" w:rsidP="00DD1878">
            <w:pPr>
              <w:rPr>
                <w:szCs w:val="24"/>
                <w:lang w:eastAsia="en-US"/>
              </w:rPr>
            </w:pPr>
            <w:r w:rsidRPr="00DD1878">
              <w:rPr>
                <w:szCs w:val="24"/>
                <w:lang w:eastAsia="en-US"/>
              </w:rPr>
              <w:t>Ascend Qi</w:t>
            </w:r>
          </w:p>
        </w:tc>
      </w:tr>
      <w:tr w:rsidR="00DD1878" w:rsidRPr="00DD1878" w:rsidTr="00DD1878">
        <w:trPr>
          <w:trHeight w:val="375"/>
          <w:tblCellSpacing w:w="7" w:type="dxa"/>
        </w:trPr>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Zhe</w:t>
            </w:r>
            <w:proofErr w:type="spellEnd"/>
            <w:r w:rsidRPr="00DD1878">
              <w:rPr>
                <w:szCs w:val="24"/>
                <w:lang w:eastAsia="en-US"/>
              </w:rPr>
              <w:t xml:space="preserve"> </w:t>
            </w:r>
            <w:proofErr w:type="spellStart"/>
            <w:r w:rsidRPr="00DD1878">
              <w:rPr>
                <w:szCs w:val="24"/>
                <w:lang w:eastAsia="en-US"/>
              </w:rPr>
              <w:t>Bei</w:t>
            </w:r>
            <w:proofErr w:type="spellEnd"/>
            <w:r w:rsidRPr="00DD1878">
              <w:rPr>
                <w:szCs w:val="24"/>
                <w:lang w:eastAsia="en-US"/>
              </w:rPr>
              <w:t xml:space="preserve"> Mu</w:t>
            </w:r>
          </w:p>
        </w:tc>
        <w:tc>
          <w:tcPr>
            <w:tcW w:w="0" w:type="auto"/>
            <w:vAlign w:val="center"/>
            <w:hideMark/>
          </w:tcPr>
          <w:p w:rsidR="00DD1878" w:rsidRPr="00DD1878" w:rsidRDefault="00DD1878" w:rsidP="00DD1878">
            <w:pPr>
              <w:rPr>
                <w:szCs w:val="24"/>
                <w:lang w:eastAsia="en-US"/>
              </w:rPr>
            </w:pPr>
            <w:proofErr w:type="spellStart"/>
            <w:r w:rsidRPr="00DD1878">
              <w:rPr>
                <w:szCs w:val="24"/>
                <w:lang w:eastAsia="en-US"/>
              </w:rPr>
              <w:t>Fritillaria</w:t>
            </w:r>
            <w:proofErr w:type="spellEnd"/>
          </w:p>
        </w:tc>
        <w:tc>
          <w:tcPr>
            <w:tcW w:w="0" w:type="auto"/>
            <w:vAlign w:val="center"/>
            <w:hideMark/>
          </w:tcPr>
          <w:p w:rsidR="00DD1878" w:rsidRPr="00DD1878" w:rsidRDefault="00DD1878" w:rsidP="00A54A64">
            <w:pPr>
              <w:rPr>
                <w:szCs w:val="24"/>
                <w:lang w:eastAsia="en-US"/>
              </w:rPr>
            </w:pPr>
            <w:r w:rsidRPr="00DD1878">
              <w:rPr>
                <w:szCs w:val="24"/>
                <w:lang w:eastAsia="en-US"/>
              </w:rPr>
              <w:t xml:space="preserve">Transform </w:t>
            </w:r>
            <w:r w:rsidR="00A54A64">
              <w:rPr>
                <w:szCs w:val="24"/>
                <w:lang w:eastAsia="en-US"/>
              </w:rPr>
              <w:t>P</w:t>
            </w:r>
            <w:r w:rsidRPr="00DD1878">
              <w:rPr>
                <w:szCs w:val="24"/>
                <w:lang w:eastAsia="en-US"/>
              </w:rPr>
              <w:t xml:space="preserve">hlegm, </w:t>
            </w:r>
            <w:r w:rsidR="00A54A64">
              <w:rPr>
                <w:szCs w:val="24"/>
                <w:lang w:eastAsia="en-US"/>
              </w:rPr>
              <w:t>R</w:t>
            </w:r>
            <w:r w:rsidRPr="00DD1878">
              <w:rPr>
                <w:szCs w:val="24"/>
                <w:lang w:eastAsia="en-US"/>
              </w:rPr>
              <w:t xml:space="preserve">esolve </w:t>
            </w:r>
            <w:r w:rsidR="00A54A64">
              <w:rPr>
                <w:szCs w:val="24"/>
                <w:lang w:eastAsia="en-US"/>
              </w:rPr>
              <w:t>N</w:t>
            </w:r>
            <w:r w:rsidRPr="00DD1878">
              <w:rPr>
                <w:szCs w:val="24"/>
                <w:lang w:eastAsia="en-US"/>
              </w:rPr>
              <w:t>odules</w:t>
            </w:r>
          </w:p>
        </w:tc>
      </w:tr>
    </w:tbl>
    <w:p w:rsidR="001F15F6" w:rsidRDefault="001F15F6" w:rsidP="00FF4EE6">
      <w:pPr>
        <w:widowControl w:val="0"/>
        <w:rPr>
          <w:b/>
          <w:color w:val="000000"/>
        </w:rPr>
      </w:pPr>
    </w:p>
    <w:p w:rsidR="004F242C" w:rsidRPr="00C02F8D" w:rsidRDefault="004F242C" w:rsidP="00FF4EE6">
      <w:pPr>
        <w:widowControl w:val="0"/>
        <w:rPr>
          <w:color w:val="000000"/>
        </w:rPr>
      </w:pPr>
      <w:r w:rsidRPr="00C02F8D">
        <w:rPr>
          <w:b/>
          <w:color w:val="000000"/>
        </w:rPr>
        <w:t>D</w:t>
      </w:r>
      <w:r w:rsidR="00C02F8D">
        <w:rPr>
          <w:b/>
          <w:color w:val="000000"/>
        </w:rPr>
        <w:t>EGENERATIVE</w:t>
      </w:r>
      <w:r w:rsidRPr="00C02F8D">
        <w:rPr>
          <w:b/>
          <w:color w:val="000000"/>
        </w:rPr>
        <w:t xml:space="preserve"> M</w:t>
      </w:r>
      <w:r w:rsidR="00C02F8D">
        <w:rPr>
          <w:b/>
          <w:color w:val="000000"/>
        </w:rPr>
        <w:t>YELOPAHTY</w:t>
      </w:r>
      <w:r w:rsidRPr="00C02F8D">
        <w:rPr>
          <w:vanish/>
          <w:color w:val="000000"/>
        </w:rPr>
        <w:t>Degenerative Myelopathy of German Shepherd Dogs</w:t>
      </w:r>
      <w:r w:rsidR="00646809" w:rsidRPr="00C02F8D">
        <w:fldChar w:fldCharType="begin"/>
      </w:r>
      <w:r w:rsidRPr="00C02F8D">
        <w:rPr>
          <w:vanish/>
          <w:color w:val="000000"/>
        </w:rPr>
        <w:instrText xml:space="preserve"> TC \l4 "Degenerative Myelopathy of German Shepherd Dogs</w:instrText>
      </w:r>
      <w:r w:rsidR="00646809" w:rsidRPr="00C02F8D">
        <w:fldChar w:fldCharType="end"/>
      </w:r>
      <w:r w:rsidRPr="00C02F8D">
        <w:rPr>
          <w:b/>
          <w:color w:val="000000"/>
        </w:rPr>
        <w:t>:</w:t>
      </w:r>
    </w:p>
    <w:p w:rsidR="004F242C" w:rsidRDefault="004F242C" w:rsidP="00FF4EE6">
      <w:pPr>
        <w:widowControl w:val="0"/>
        <w:rPr>
          <w:color w:val="000000"/>
        </w:rPr>
      </w:pPr>
    </w:p>
    <w:p w:rsidR="00525A9E" w:rsidRPr="004665F5" w:rsidRDefault="00525A9E" w:rsidP="00525A9E">
      <w:pPr>
        <w:widowControl w:val="0"/>
        <w:ind w:firstLine="720"/>
        <w:jc w:val="both"/>
        <w:rPr>
          <w:color w:val="000000"/>
        </w:rPr>
      </w:pPr>
      <w:r w:rsidRPr="004665F5">
        <w:rPr>
          <w:color w:val="000000"/>
        </w:rPr>
        <w:t>Degenerative Myelopathy (DM) was first described as a specific degenerative neurologic disease in 1973. Since then, much has been done to understand the processes involved in the disease and into the treatment of DM. Hopefully, this will help you understand the problem and to explain further the steps that can be taken to help dogs afflicted with DM.</w:t>
      </w:r>
    </w:p>
    <w:p w:rsidR="00525A9E" w:rsidRDefault="00525A9E" w:rsidP="00525A9E">
      <w:pPr>
        <w:widowControl w:val="0"/>
        <w:rPr>
          <w:color w:val="000000"/>
        </w:rPr>
      </w:pPr>
      <w:r w:rsidRPr="004665F5">
        <w:rPr>
          <w:color w:val="000000"/>
        </w:rPr>
        <w:lastRenderedPageBreak/>
        <w:tab/>
        <w:t xml:space="preserve">The age at onset is 5 to 14 years, which corresponds to the third to sixth decades of human life. Although a few cases have been reported in other large breeds of dogs, the disease appears with relative frequency only in the German </w:t>
      </w:r>
      <w:proofErr w:type="gramStart"/>
      <w:r w:rsidRPr="004665F5">
        <w:rPr>
          <w:color w:val="000000"/>
        </w:rPr>
        <w:t>Shepherd</w:t>
      </w:r>
      <w:proofErr w:type="gramEnd"/>
      <w:r w:rsidRPr="004665F5">
        <w:rPr>
          <w:color w:val="000000"/>
        </w:rPr>
        <w:t xml:space="preserve"> breed, suggesting that there is a genetic predisposition for German Shepherd dogs (GSD) in developing DM. The work presented here and by others on the nature of DM has been performed in the German </w:t>
      </w:r>
      <w:proofErr w:type="gramStart"/>
      <w:r w:rsidRPr="004665F5">
        <w:rPr>
          <w:color w:val="000000"/>
        </w:rPr>
        <w:t>Shepherd</w:t>
      </w:r>
      <w:proofErr w:type="gramEnd"/>
      <w:r w:rsidRPr="004665F5">
        <w:rPr>
          <w:color w:val="000000"/>
        </w:rPr>
        <w:t xml:space="preserve"> breed. Care must be taken in extrapolating this information to other breeds of dogs. It is currently not known whether the exact condition exists in other breeds of dogs. Many dogs may experience a spinal cord disease (myelopathy) which is chronic and progressive (degenerative); but, unless they are caused by the same immune-related disease which characterizes DM of GSD, the treatments described herein may be ineffectual.</w:t>
      </w:r>
    </w:p>
    <w:p w:rsidR="00525A9E" w:rsidRPr="004665F5" w:rsidRDefault="00525A9E" w:rsidP="00525A9E">
      <w:pPr>
        <w:widowControl w:val="0"/>
        <w:jc w:val="both"/>
        <w:rPr>
          <w:color w:val="000000"/>
        </w:rPr>
      </w:pPr>
      <w:r w:rsidRPr="004665F5">
        <w:rPr>
          <w:color w:val="000000"/>
        </w:rPr>
        <w:tab/>
        <w:t xml:space="preserve">The gross pathologic examination of dogs with DM generally is not contributory toward the diagnosis. The striking features being the reduction of rear limb and caudal axial musculature. The microscopic neural tissue lesions consist of widespread </w:t>
      </w:r>
      <w:proofErr w:type="spellStart"/>
      <w:r w:rsidRPr="004665F5">
        <w:rPr>
          <w:color w:val="000000"/>
        </w:rPr>
        <w:t>demyelination</w:t>
      </w:r>
      <w:proofErr w:type="spellEnd"/>
      <w:r w:rsidRPr="004665F5">
        <w:rPr>
          <w:color w:val="000000"/>
        </w:rPr>
        <w:t xml:space="preserve"> of the spinal cord, with the greatest concentration of lesions in the </w:t>
      </w:r>
      <w:proofErr w:type="spellStart"/>
      <w:r w:rsidRPr="004665F5">
        <w:rPr>
          <w:color w:val="000000"/>
        </w:rPr>
        <w:t>thoracolumbar</w:t>
      </w:r>
      <w:proofErr w:type="spellEnd"/>
      <w:r w:rsidRPr="004665F5">
        <w:rPr>
          <w:color w:val="000000"/>
        </w:rPr>
        <w:t xml:space="preserve"> spinal cord region. In severely involved areas, there is also a reduced number of axons, an increased number of </w:t>
      </w:r>
      <w:proofErr w:type="spellStart"/>
      <w:r w:rsidRPr="004665F5">
        <w:rPr>
          <w:color w:val="000000"/>
        </w:rPr>
        <w:t>astroglial</w:t>
      </w:r>
      <w:proofErr w:type="spellEnd"/>
      <w:r w:rsidRPr="004665F5">
        <w:rPr>
          <w:color w:val="000000"/>
        </w:rPr>
        <w:t xml:space="preserve"> cells and an increased density of small vascular elements. In the thoracic spinal cord, nearly all </w:t>
      </w:r>
      <w:proofErr w:type="spellStart"/>
      <w:r w:rsidRPr="004665F5">
        <w:rPr>
          <w:color w:val="000000"/>
        </w:rPr>
        <w:t>funiculi</w:t>
      </w:r>
      <w:proofErr w:type="spellEnd"/>
      <w:r w:rsidRPr="004665F5">
        <w:rPr>
          <w:color w:val="000000"/>
        </w:rPr>
        <w:t xml:space="preserve"> are vacuolated. Similar lesions are occasionally seen scattered throughout the white matter of the brains from some dogs, as well. Many patients have evidence of plasma cell infiltrates in the kidneys on throughout the gastrointestinal tract, providing a hint to the underlying immune disorder causing DM.</w:t>
      </w:r>
    </w:p>
    <w:p w:rsidR="00525A9E" w:rsidRDefault="00525A9E" w:rsidP="00525A9E">
      <w:pPr>
        <w:widowControl w:val="0"/>
        <w:ind w:firstLine="720"/>
        <w:rPr>
          <w:color w:val="000000"/>
        </w:rPr>
      </w:pPr>
      <w:r>
        <w:rPr>
          <w:color w:val="000000"/>
        </w:rPr>
        <w:t>I</w:t>
      </w:r>
      <w:r w:rsidRPr="00FF4EE6">
        <w:rPr>
          <w:color w:val="000000"/>
        </w:rPr>
        <w:t xml:space="preserve"> have studied this disease over the last </w:t>
      </w:r>
      <w:r>
        <w:rPr>
          <w:color w:val="000000"/>
        </w:rPr>
        <w:t>37</w:t>
      </w:r>
      <w:r w:rsidRPr="00FF4EE6">
        <w:rPr>
          <w:color w:val="000000"/>
        </w:rPr>
        <w:t xml:space="preserve"> years and continue to do so. </w:t>
      </w:r>
      <w:r>
        <w:rPr>
          <w:color w:val="000000"/>
        </w:rPr>
        <w:t>The</w:t>
      </w:r>
      <w:r w:rsidRPr="00FF4EE6">
        <w:rPr>
          <w:color w:val="000000"/>
        </w:rPr>
        <w:t xml:space="preserve"> current program is unique and designed to improve the diagnosis of GSDM and offer a sensible treatment for GSDM based upon what we know of the underlying cause of the disease. From </w:t>
      </w:r>
      <w:r>
        <w:rPr>
          <w:color w:val="000000"/>
        </w:rPr>
        <w:t>that</w:t>
      </w:r>
      <w:r w:rsidRPr="00FF4EE6">
        <w:rPr>
          <w:color w:val="000000"/>
        </w:rPr>
        <w:t xml:space="preserve"> work and the genetic data available on GSDM, we believe the evidence says that GSDM is an animal model of Primary Progressive Multiple Sclerosis in human beings. So, at least, we think we know what GSDM is when we separate those who do have it from those who do not.</w:t>
      </w:r>
    </w:p>
    <w:p w:rsidR="00525A9E" w:rsidRDefault="00525A9E" w:rsidP="00525A9E">
      <w:pPr>
        <w:widowControl w:val="0"/>
        <w:ind w:firstLine="720"/>
        <w:rPr>
          <w:color w:val="000000"/>
        </w:rPr>
      </w:pPr>
      <w:r w:rsidRPr="00FF4EE6">
        <w:rPr>
          <w:color w:val="000000"/>
        </w:rPr>
        <w:t xml:space="preserve">Part of </w:t>
      </w:r>
      <w:r>
        <w:rPr>
          <w:color w:val="000000"/>
        </w:rPr>
        <w:t>the</w:t>
      </w:r>
      <w:r w:rsidRPr="00FF4EE6">
        <w:rPr>
          <w:color w:val="000000"/>
        </w:rPr>
        <w:t xml:space="preserve"> program is the diagnosis of the condition. Unfortunately, it is correct that the only current method to be absolutely sure is with a necropsy, which does not help patients before death. We have established criteria that help us make accurate diagnosis. I think that we do better than what </w:t>
      </w:r>
      <w:proofErr w:type="gramStart"/>
      <w:r w:rsidRPr="00FF4EE6">
        <w:rPr>
          <w:color w:val="000000"/>
        </w:rPr>
        <w:t>ha</w:t>
      </w:r>
      <w:r>
        <w:rPr>
          <w:color w:val="000000"/>
        </w:rPr>
        <w:t>s</w:t>
      </w:r>
      <w:proofErr w:type="gramEnd"/>
      <w:r>
        <w:rPr>
          <w:color w:val="000000"/>
        </w:rPr>
        <w:t xml:space="preserve"> been reported by some authors where o</w:t>
      </w:r>
      <w:r w:rsidRPr="00FF4EE6">
        <w:rPr>
          <w:color w:val="000000"/>
        </w:rPr>
        <w:t xml:space="preserve">nly 25% of the patients enrolled in the study were found to have the disease. The complicating factors which confused the diagnosis in that study would have been found by our </w:t>
      </w:r>
      <w:r>
        <w:rPr>
          <w:color w:val="000000"/>
        </w:rPr>
        <w:t xml:space="preserve">diagnostic </w:t>
      </w:r>
      <w:r w:rsidRPr="00FF4EE6">
        <w:rPr>
          <w:color w:val="000000"/>
        </w:rPr>
        <w:t xml:space="preserve">criteria. So, what do we </w:t>
      </w:r>
      <w:proofErr w:type="gramStart"/>
      <w:r w:rsidRPr="00FF4EE6">
        <w:rPr>
          <w:color w:val="000000"/>
        </w:rPr>
        <w:t>do.</w:t>
      </w:r>
      <w:proofErr w:type="gramEnd"/>
      <w:r w:rsidRPr="00FF4EE6">
        <w:rPr>
          <w:color w:val="000000"/>
        </w:rPr>
        <w:t xml:space="preserve"> Basically, they are routine clinical test, but applied in a specific sequence to help us find out all of the patient's problems. First, is the clinical </w:t>
      </w:r>
      <w:proofErr w:type="gramStart"/>
      <w:r w:rsidRPr="00FF4EE6">
        <w:rPr>
          <w:color w:val="000000"/>
        </w:rPr>
        <w:t>examination.</w:t>
      </w:r>
      <w:proofErr w:type="gramEnd"/>
      <w:r w:rsidRPr="00FF4EE6">
        <w:rPr>
          <w:color w:val="000000"/>
        </w:rPr>
        <w:t xml:space="preserve"> That includes looking at who the patient is. If the patient is a German </w:t>
      </w:r>
      <w:proofErr w:type="gramStart"/>
      <w:r w:rsidRPr="00FF4EE6">
        <w:rPr>
          <w:color w:val="000000"/>
        </w:rPr>
        <w:t>Shepherd</w:t>
      </w:r>
      <w:proofErr w:type="gramEnd"/>
      <w:r w:rsidRPr="00FF4EE6">
        <w:rPr>
          <w:color w:val="000000"/>
        </w:rPr>
        <w:t xml:space="preserve">, then there is a higher probability that a chronic progressive spinal cord problem might be due to GSDM. If it is not a German </w:t>
      </w:r>
      <w:proofErr w:type="gramStart"/>
      <w:r w:rsidRPr="00FF4EE6">
        <w:rPr>
          <w:color w:val="000000"/>
        </w:rPr>
        <w:t>Shepherd</w:t>
      </w:r>
      <w:proofErr w:type="gramEnd"/>
      <w:r w:rsidRPr="00FF4EE6">
        <w:rPr>
          <w:color w:val="000000"/>
        </w:rPr>
        <w:t xml:space="preserve">, it may have a myelopathy, but it may be from another cause. We are not sure that the disease in the Corgi or in the Boxer is related to the disease in the German </w:t>
      </w:r>
      <w:proofErr w:type="gramStart"/>
      <w:r w:rsidRPr="00FF4EE6">
        <w:rPr>
          <w:color w:val="000000"/>
        </w:rPr>
        <w:t>Shepherd</w:t>
      </w:r>
      <w:proofErr w:type="gramEnd"/>
      <w:r w:rsidRPr="00FF4EE6">
        <w:rPr>
          <w:color w:val="000000"/>
        </w:rPr>
        <w:t>. On the other hand, we can dist</w:t>
      </w:r>
      <w:r>
        <w:rPr>
          <w:color w:val="000000"/>
        </w:rPr>
        <w:t>inguish the disease that Corgis and</w:t>
      </w:r>
      <w:r w:rsidRPr="00FF4EE6">
        <w:rPr>
          <w:color w:val="000000"/>
        </w:rPr>
        <w:t xml:space="preserve"> Boxers get from GSDM based upon genetic aspects that these breeds have that related to their form of DM. Since these diseases are genetically different, applying our treatment to these breeds may not do any good. The second criterion is based upon the EMG (</w:t>
      </w:r>
      <w:proofErr w:type="spellStart"/>
      <w:r w:rsidRPr="00FF4EE6">
        <w:rPr>
          <w:color w:val="000000"/>
        </w:rPr>
        <w:t>electromyogram</w:t>
      </w:r>
      <w:proofErr w:type="spellEnd"/>
      <w:r w:rsidRPr="00FF4EE6">
        <w:rPr>
          <w:color w:val="000000"/>
        </w:rPr>
        <w:t xml:space="preserve">) which evaluates the muscle-nerve connection. The EMG and all peripheral tests of neuromuscular function are normal in uncomplicated GSDM. On the other hand, the spinal cord evoked potential evaluated over C1 is abnormal in GSDM. This indicates that there are problems in the white matter of the spinal cord. We also look at the difference between the cerebrospinal fluid (CSF) collected from the </w:t>
      </w:r>
      <w:proofErr w:type="spellStart"/>
      <w:r w:rsidRPr="00FF4EE6">
        <w:rPr>
          <w:color w:val="000000"/>
        </w:rPr>
        <w:t>cisterna</w:t>
      </w:r>
      <w:proofErr w:type="spellEnd"/>
      <w:r w:rsidRPr="00FF4EE6">
        <w:rPr>
          <w:color w:val="000000"/>
        </w:rPr>
        <w:t xml:space="preserve"> magnum and the lumbar cistern. The latter </w:t>
      </w:r>
      <w:r w:rsidRPr="00FF4EE6">
        <w:rPr>
          <w:color w:val="000000"/>
        </w:rPr>
        <w:lastRenderedPageBreak/>
        <w:t>shows elevations of CSF protein without concurrent increases in CSF cell counts. While many of these proteins are inflammatory in nature, one of the ones that can be measured easily is CSF cholinesterase. The CSF cholinesterase is elevated in the lumbar CSF (above 300 IU/ml) in most cases. Unfortunately, this change is not specific for GSDM, only for inflammation (GSDM is one of the inflammatory disease of the spinal cord). Titers for infectious diseases are normal or, at least, do not indicate another disease process. Finally, we look at special imaging to evaluate the structure of the spinal column and whether there is evidence of spinal cord compression from some disease process. This does not rule-out GSDM, rather imaging rules-in complications. The former criteria are what help diagnose GSDM: the clinical picture, the EMG with spinal evoked potential, and the CSF analysis with cholinesterase. The imaging only looks for a surgical disease (or its absence). Depending upon the condition and clinical signs, we do myelography plus or minus CT scan or MRI scans to help us determine whether there is a local compressive disease.</w:t>
      </w:r>
    </w:p>
    <w:p w:rsidR="000363ED" w:rsidRDefault="00525A9E" w:rsidP="00525A9E">
      <w:pPr>
        <w:widowControl w:val="0"/>
        <w:ind w:firstLine="720"/>
        <w:rPr>
          <w:color w:val="000000"/>
        </w:rPr>
      </w:pPr>
      <w:r w:rsidRPr="00FF4EE6">
        <w:rPr>
          <w:color w:val="000000"/>
        </w:rPr>
        <w:t xml:space="preserve">The other part of our program is the treatment outlined on our web site. It includes exercise, diet, supplements and medications. Each of these has an impact upon health and upon the disease. </w:t>
      </w:r>
      <w:proofErr w:type="gramStart"/>
      <w:r w:rsidRPr="00FF4EE6">
        <w:rPr>
          <w:color w:val="000000"/>
        </w:rPr>
        <w:t>The components of the treatment work together to reduce the progression of GSDM.</w:t>
      </w:r>
      <w:proofErr w:type="gramEnd"/>
      <w:r w:rsidRPr="00FF4EE6">
        <w:rPr>
          <w:color w:val="000000"/>
        </w:rPr>
        <w:t xml:space="preserve"> They target the processes which we have uncovered as the causes of the pathologic changes we see. We have seen few side-effects (mostly GI upset) in the patients we diagnose and treat. There are things which can happen as rare occurrences when using any drug. If they complications resolve on stopping the drug and return on re-introduction, then it is probably drug related. If your veterinarians feel there is a problem, then the medications should be stopped until it is determined whether they are the cause or not. Many times it is discovered that some other disease is present rather than the medications. All of the medications have been used in dogs for many years (not just for treating GSDM) so they are not new. Only the application is new. N-</w:t>
      </w:r>
      <w:proofErr w:type="spellStart"/>
      <w:r w:rsidRPr="00FF4EE6">
        <w:rPr>
          <w:color w:val="000000"/>
        </w:rPr>
        <w:t>acetylcysteine</w:t>
      </w:r>
      <w:proofErr w:type="spellEnd"/>
      <w:r w:rsidRPr="00FF4EE6">
        <w:rPr>
          <w:color w:val="000000"/>
        </w:rPr>
        <w:t xml:space="preserve"> is the newest and we have used it for over 10 years. On the other hand, we do not like to use medications unless we know what we are treating. </w:t>
      </w:r>
    </w:p>
    <w:p w:rsidR="000363ED" w:rsidRDefault="00525A9E" w:rsidP="000363ED">
      <w:pPr>
        <w:widowControl w:val="0"/>
        <w:ind w:firstLine="720"/>
        <w:rPr>
          <w:color w:val="000000"/>
        </w:rPr>
      </w:pPr>
      <w:r w:rsidRPr="00FF4EE6">
        <w:rPr>
          <w:color w:val="000000"/>
        </w:rPr>
        <w:t>So, we do not treat without reaching a diagnosis. The 2 parts of our program, diagnosis and treatment, work together. We diagnose early and treat early, which is why we have success. In the past, most patients progressed to posterior paralysis in 3-6 months. This would progress to all 4 legs in another 3-6 months with death from brainstem failure (in those patients allowed to progress that far without intervention) 9-18 months from the first diagnosis of GSDM. That has changed now. In our hands, most GSDM patients will remain functional for 12 months, while many outlive their disease.</w:t>
      </w:r>
    </w:p>
    <w:p w:rsidR="000363ED" w:rsidRDefault="000363ED" w:rsidP="000363ED">
      <w:pPr>
        <w:widowControl w:val="0"/>
        <w:rPr>
          <w:color w:val="000000"/>
        </w:rPr>
      </w:pPr>
    </w:p>
    <w:p w:rsidR="000363ED" w:rsidRDefault="000363ED" w:rsidP="000363ED">
      <w:pPr>
        <w:widowControl w:val="0"/>
        <w:rPr>
          <w:b/>
          <w:color w:val="000000"/>
        </w:rPr>
      </w:pPr>
      <w:r w:rsidRPr="004665F5">
        <w:rPr>
          <w:b/>
          <w:i/>
          <w:color w:val="000000"/>
        </w:rPr>
        <w:t>TCM Diagnosis and Treatment</w:t>
      </w:r>
      <w:r w:rsidRPr="004665F5">
        <w:rPr>
          <w:vanish/>
          <w:color w:val="000000"/>
        </w:rPr>
        <w:t>TCM Diagnosis and Treatment</w:t>
      </w:r>
      <w:r w:rsidR="00646809" w:rsidRPr="004665F5">
        <w:fldChar w:fldCharType="begin"/>
      </w:r>
      <w:r w:rsidRPr="004665F5">
        <w:rPr>
          <w:vanish/>
          <w:color w:val="000000"/>
        </w:rPr>
        <w:instrText xml:space="preserve"> TC \l5 "TCM Diagnosis and Treatment</w:instrText>
      </w:r>
      <w:r w:rsidR="00646809" w:rsidRPr="004665F5">
        <w:fldChar w:fldCharType="end"/>
      </w:r>
      <w:r w:rsidRPr="004665F5">
        <w:rPr>
          <w:b/>
          <w:color w:val="000000"/>
        </w:rPr>
        <w:t>:</w:t>
      </w:r>
    </w:p>
    <w:p w:rsidR="000363ED" w:rsidRDefault="000363ED" w:rsidP="000363ED">
      <w:pPr>
        <w:widowControl w:val="0"/>
        <w:rPr>
          <w:color w:val="000000"/>
        </w:rPr>
      </w:pPr>
    </w:p>
    <w:p w:rsidR="00525A9E" w:rsidRDefault="00525A9E" w:rsidP="000363ED">
      <w:pPr>
        <w:widowControl w:val="0"/>
        <w:ind w:firstLine="720"/>
        <w:rPr>
          <w:color w:val="000000"/>
        </w:rPr>
      </w:pPr>
      <w:r w:rsidRPr="00FF4EE6">
        <w:rPr>
          <w:color w:val="000000"/>
        </w:rPr>
        <w:t xml:space="preserve">From a TCVM perspective, GSDM and probably BM </w:t>
      </w:r>
      <w:r w:rsidR="000363ED">
        <w:rPr>
          <w:color w:val="000000"/>
        </w:rPr>
        <w:t>are</w:t>
      </w:r>
      <w:r w:rsidRPr="00FF4EE6">
        <w:rPr>
          <w:color w:val="000000"/>
        </w:rPr>
        <w:t xml:space="preserve"> </w:t>
      </w:r>
      <w:proofErr w:type="spellStart"/>
      <w:proofErr w:type="gramStart"/>
      <w:r w:rsidRPr="00FF4EE6">
        <w:rPr>
          <w:color w:val="000000"/>
        </w:rPr>
        <w:t>wei</w:t>
      </w:r>
      <w:proofErr w:type="spellEnd"/>
      <w:proofErr w:type="gramEnd"/>
      <w:r w:rsidRPr="00FF4EE6">
        <w:rPr>
          <w:color w:val="000000"/>
        </w:rPr>
        <w:t xml:space="preserve"> syndrome</w:t>
      </w:r>
      <w:r w:rsidR="000363ED">
        <w:rPr>
          <w:color w:val="000000"/>
        </w:rPr>
        <w:t>s</w:t>
      </w:r>
      <w:r w:rsidRPr="00FF4EE6">
        <w:rPr>
          <w:color w:val="000000"/>
        </w:rPr>
        <w:t xml:space="preserve">. Most </w:t>
      </w:r>
      <w:r w:rsidR="000363ED">
        <w:rPr>
          <w:color w:val="000000"/>
        </w:rPr>
        <w:t xml:space="preserve">of the patients we evaluate </w:t>
      </w:r>
      <w:r w:rsidRPr="00FF4EE6">
        <w:rPr>
          <w:color w:val="000000"/>
        </w:rPr>
        <w:t xml:space="preserve">are </w:t>
      </w:r>
      <w:r w:rsidR="000363ED">
        <w:rPr>
          <w:color w:val="000000"/>
        </w:rPr>
        <w:t>combined Q</w:t>
      </w:r>
      <w:r w:rsidRPr="00FF4EE6">
        <w:rPr>
          <w:color w:val="000000"/>
        </w:rPr>
        <w:t xml:space="preserve">i and yin deficient. Of course, there is a spectrum and we, therefore, need to assess each patient to find </w:t>
      </w:r>
      <w:r w:rsidR="002F0552">
        <w:rPr>
          <w:color w:val="000000"/>
        </w:rPr>
        <w:t>their</w:t>
      </w:r>
      <w:r w:rsidRPr="00FF4EE6">
        <w:rPr>
          <w:color w:val="000000"/>
        </w:rPr>
        <w:t xml:space="preserve"> pattern. Dr. </w:t>
      </w:r>
      <w:proofErr w:type="spellStart"/>
      <w:r w:rsidRPr="00FF4EE6">
        <w:rPr>
          <w:color w:val="000000"/>
        </w:rPr>
        <w:t>Xie’s</w:t>
      </w:r>
      <w:proofErr w:type="spellEnd"/>
      <w:r w:rsidRPr="00FF4EE6">
        <w:rPr>
          <w:color w:val="000000"/>
        </w:rPr>
        <w:t xml:space="preserve"> formulas appear to help several; but, in general, acupuncture and herbs are palliative and designed to improve quality of life rather than to achieve a cure. Cures seem to put the diagnosis in question; whereas we do see dogs that outlive GSDM. If the stan</w:t>
      </w:r>
      <w:r w:rsidR="000363ED">
        <w:rPr>
          <w:color w:val="000000"/>
        </w:rPr>
        <w:t>dard TCVM therapies do not work, the formulas that I prefer to use in</w:t>
      </w:r>
      <w:r w:rsidRPr="00FF4EE6">
        <w:rPr>
          <w:color w:val="000000"/>
        </w:rPr>
        <w:t xml:space="preserve"> GSDM and BM patients (both diseases are closer from TCVM pattern di</w:t>
      </w:r>
      <w:r w:rsidR="000363ED">
        <w:rPr>
          <w:color w:val="000000"/>
        </w:rPr>
        <w:t>agnosis than Western diagnosis)</w:t>
      </w:r>
      <w:r w:rsidRPr="00FF4EE6">
        <w:rPr>
          <w:color w:val="000000"/>
        </w:rPr>
        <w:t xml:space="preserve"> are </w:t>
      </w:r>
      <w:proofErr w:type="spellStart"/>
      <w:r w:rsidRPr="00FF4EE6">
        <w:rPr>
          <w:color w:val="000000"/>
        </w:rPr>
        <w:t>Hu</w:t>
      </w:r>
      <w:proofErr w:type="spellEnd"/>
      <w:r w:rsidRPr="00FF4EE6">
        <w:rPr>
          <w:color w:val="000000"/>
        </w:rPr>
        <w:t xml:space="preserve"> </w:t>
      </w:r>
      <w:proofErr w:type="spellStart"/>
      <w:r w:rsidRPr="00FF4EE6">
        <w:rPr>
          <w:color w:val="000000"/>
        </w:rPr>
        <w:t>Qian</w:t>
      </w:r>
      <w:proofErr w:type="spellEnd"/>
      <w:r w:rsidRPr="00FF4EE6">
        <w:rPr>
          <w:color w:val="000000"/>
        </w:rPr>
        <w:t xml:space="preserve"> Tang and Di Huang Yin </w:t>
      </w:r>
      <w:proofErr w:type="spellStart"/>
      <w:r w:rsidRPr="00FF4EE6">
        <w:rPr>
          <w:color w:val="000000"/>
        </w:rPr>
        <w:t>Zi</w:t>
      </w:r>
      <w:proofErr w:type="spellEnd"/>
      <w:r w:rsidRPr="00FF4EE6">
        <w:rPr>
          <w:color w:val="000000"/>
        </w:rPr>
        <w:t xml:space="preserve"> Tang. </w:t>
      </w:r>
      <w:r w:rsidR="000363ED">
        <w:rPr>
          <w:color w:val="000000"/>
        </w:rPr>
        <w:t>These are available from Jing Tang</w:t>
      </w:r>
      <w:r w:rsidRPr="00FF4EE6">
        <w:rPr>
          <w:color w:val="000000"/>
        </w:rPr>
        <w:t>.</w:t>
      </w:r>
    </w:p>
    <w:p w:rsidR="00FF4EE6" w:rsidRDefault="00FF4EE6" w:rsidP="00151681">
      <w:pPr>
        <w:widowControl w:val="0"/>
        <w:ind w:firstLine="720"/>
        <w:rPr>
          <w:color w:val="000000"/>
        </w:rPr>
      </w:pPr>
      <w:r w:rsidRPr="002F0552">
        <w:rPr>
          <w:i/>
          <w:color w:val="000000"/>
        </w:rPr>
        <w:t xml:space="preserve">Wei </w:t>
      </w:r>
      <w:proofErr w:type="spellStart"/>
      <w:r w:rsidRPr="002F0552">
        <w:rPr>
          <w:i/>
          <w:color w:val="000000"/>
        </w:rPr>
        <w:t>Zheng</w:t>
      </w:r>
      <w:proofErr w:type="spellEnd"/>
      <w:r w:rsidRPr="00FF4EE6">
        <w:rPr>
          <w:color w:val="000000"/>
        </w:rPr>
        <w:t xml:space="preserve"> (flaccidity syndrome)</w:t>
      </w:r>
      <w:r w:rsidR="002F0552">
        <w:rPr>
          <w:color w:val="000000"/>
        </w:rPr>
        <w:t xml:space="preserve"> in Western medicine is </w:t>
      </w:r>
      <w:r w:rsidRPr="00FF4EE6">
        <w:rPr>
          <w:color w:val="000000"/>
        </w:rPr>
        <w:t xml:space="preserve">any disorder of the PNS </w:t>
      </w:r>
      <w:r w:rsidR="002F0552">
        <w:rPr>
          <w:color w:val="000000"/>
        </w:rPr>
        <w:lastRenderedPageBreak/>
        <w:t xml:space="preserve">(Peripheral Nervous System) </w:t>
      </w:r>
      <w:r w:rsidRPr="00FF4EE6">
        <w:rPr>
          <w:color w:val="000000"/>
        </w:rPr>
        <w:t>that may cause weakness or numbness,</w:t>
      </w:r>
      <w:r w:rsidR="002F0552">
        <w:rPr>
          <w:color w:val="000000"/>
        </w:rPr>
        <w:t xml:space="preserve"> such as</w:t>
      </w:r>
      <w:r w:rsidRPr="00FF4EE6">
        <w:rPr>
          <w:color w:val="000000"/>
        </w:rPr>
        <w:t xml:space="preserve"> MS</w:t>
      </w:r>
      <w:r w:rsidR="002F0552">
        <w:rPr>
          <w:color w:val="000000"/>
        </w:rPr>
        <w:t xml:space="preserve"> (multiple sclerosis or</w:t>
      </w:r>
      <w:r w:rsidRPr="00FF4EE6">
        <w:rPr>
          <w:color w:val="000000"/>
        </w:rPr>
        <w:t xml:space="preserve"> spinal &amp; muscular disorders</w:t>
      </w:r>
      <w:r w:rsidR="002F0552">
        <w:rPr>
          <w:color w:val="000000"/>
        </w:rPr>
        <w:t>)</w:t>
      </w:r>
      <w:r w:rsidRPr="00FF4EE6">
        <w:rPr>
          <w:color w:val="000000"/>
        </w:rPr>
        <w:t>.</w:t>
      </w:r>
      <w:r w:rsidR="002F0552">
        <w:rPr>
          <w:color w:val="000000"/>
        </w:rPr>
        <w:t xml:space="preserve"> This leads of </w:t>
      </w:r>
      <w:r w:rsidRPr="00FF4EE6">
        <w:rPr>
          <w:color w:val="000000"/>
        </w:rPr>
        <w:t>flaccidity</w:t>
      </w:r>
      <w:r w:rsidR="002F0552">
        <w:rPr>
          <w:color w:val="000000"/>
        </w:rPr>
        <w:t xml:space="preserve"> of muscles, paralysis, </w:t>
      </w:r>
      <w:proofErr w:type="spellStart"/>
      <w:r w:rsidR="002F0552">
        <w:rPr>
          <w:color w:val="000000"/>
        </w:rPr>
        <w:t>hemiple</w:t>
      </w:r>
      <w:r w:rsidRPr="00FF4EE6">
        <w:rPr>
          <w:color w:val="000000"/>
        </w:rPr>
        <w:t>gia</w:t>
      </w:r>
      <w:proofErr w:type="spellEnd"/>
      <w:r w:rsidRPr="00FF4EE6">
        <w:rPr>
          <w:color w:val="000000"/>
        </w:rPr>
        <w:t xml:space="preserve">, </w:t>
      </w:r>
      <w:r w:rsidR="002F0552">
        <w:rPr>
          <w:color w:val="000000"/>
        </w:rPr>
        <w:t xml:space="preserve">and </w:t>
      </w:r>
      <w:r w:rsidRPr="00FF4EE6">
        <w:rPr>
          <w:color w:val="000000"/>
        </w:rPr>
        <w:t>muscular atrophy of the limbs</w:t>
      </w:r>
      <w:r w:rsidR="00151681">
        <w:rPr>
          <w:color w:val="000000"/>
        </w:rPr>
        <w:t>.</w:t>
      </w:r>
      <w:r w:rsidR="002F0552">
        <w:rPr>
          <w:color w:val="000000"/>
        </w:rPr>
        <w:t xml:space="preserve"> TCVM </w:t>
      </w:r>
      <w:r w:rsidR="00151681">
        <w:rPr>
          <w:color w:val="000000"/>
        </w:rPr>
        <w:t>patterns include excess and deficiency causes, but those that we tend to see in DM patients are chronic deficiencies. The root cause of these problems lies in Kidney Jing deficiency, since the problems are now known to have a genetic basis (even though they take years to develop). Generally, the patterns recognized are:</w:t>
      </w:r>
    </w:p>
    <w:p w:rsidR="00151681" w:rsidRDefault="00151681" w:rsidP="00151681">
      <w:pPr>
        <w:widowControl w:val="0"/>
        <w:rPr>
          <w:color w:val="000000"/>
        </w:rPr>
      </w:pPr>
      <w:r w:rsidRPr="00151681">
        <w:rPr>
          <w:color w:val="000000"/>
        </w:rPr>
        <w:t>1.</w:t>
      </w:r>
      <w:r>
        <w:rPr>
          <w:color w:val="000000"/>
        </w:rPr>
        <w:t xml:space="preserve"> </w:t>
      </w:r>
      <w:r w:rsidRPr="00151681">
        <w:rPr>
          <w:color w:val="000000"/>
        </w:rPr>
        <w:t xml:space="preserve">Spleen/Kidney Qi Deficiency; </w:t>
      </w:r>
      <w:r>
        <w:rPr>
          <w:color w:val="000000"/>
        </w:rPr>
        <w:t>2) Qi &amp; Yin Deficiency; and 3) Yin &amp; Yang Deficiency. This is also the apparent order in which the signs progress to an extent as well.</w:t>
      </w:r>
    </w:p>
    <w:p w:rsidR="00FF4EE6" w:rsidRPr="00FF4EE6" w:rsidRDefault="00FD32F4" w:rsidP="00FD32F4">
      <w:pPr>
        <w:ind w:firstLine="720"/>
        <w:rPr>
          <w:color w:val="000000"/>
        </w:rPr>
      </w:pPr>
      <w:r w:rsidRPr="00E16CE0">
        <w:rPr>
          <w:b/>
          <w:i/>
          <w:color w:val="000000"/>
        </w:rPr>
        <w:t>Deficiency of Qi:</w:t>
      </w:r>
      <w:r w:rsidRPr="00E16CE0">
        <w:rPr>
          <w:b/>
          <w:color w:val="000000"/>
        </w:rPr>
        <w:t xml:space="preserve"> </w:t>
      </w:r>
      <w:r>
        <w:rPr>
          <w:color w:val="000000"/>
        </w:rPr>
        <w:t>Signs include</w:t>
      </w:r>
      <w:r w:rsidRPr="00FD32F4">
        <w:rPr>
          <w:color w:val="000000"/>
        </w:rPr>
        <w:t xml:space="preserve"> muscular flaccidity or atrophy of the limbs with motor</w:t>
      </w:r>
      <w:r>
        <w:rPr>
          <w:color w:val="000000"/>
        </w:rPr>
        <w:t xml:space="preserve"> </w:t>
      </w:r>
      <w:r w:rsidRPr="00FD32F4">
        <w:rPr>
          <w:color w:val="000000"/>
        </w:rPr>
        <w:t>impairment, marked by lassitude, listlessness, short breath, weak voice, sweating on</w:t>
      </w:r>
      <w:r>
        <w:rPr>
          <w:color w:val="000000"/>
        </w:rPr>
        <w:t xml:space="preserve"> </w:t>
      </w:r>
      <w:r w:rsidRPr="00FD32F4">
        <w:rPr>
          <w:color w:val="000000"/>
        </w:rPr>
        <w:t>slight exertion, dizz</w:t>
      </w:r>
      <w:r>
        <w:rPr>
          <w:color w:val="000000"/>
        </w:rPr>
        <w:t>iness, palpitation, pale-wet tongue</w:t>
      </w:r>
      <w:r w:rsidRPr="00FD32F4">
        <w:rPr>
          <w:color w:val="000000"/>
        </w:rPr>
        <w:t>, and weak puls</w:t>
      </w:r>
      <w:r>
        <w:rPr>
          <w:color w:val="000000"/>
        </w:rPr>
        <w:t>es.</w:t>
      </w:r>
    </w:p>
    <w:p w:rsidR="00FF4EE6" w:rsidRDefault="00FD32F4" w:rsidP="001F6BBF">
      <w:pPr>
        <w:ind w:firstLine="720"/>
        <w:rPr>
          <w:color w:val="000000"/>
        </w:rPr>
      </w:pPr>
      <w:r w:rsidRPr="00E16CE0">
        <w:rPr>
          <w:b/>
          <w:i/>
          <w:color w:val="000000"/>
        </w:rPr>
        <w:t>Deficiency of Qi &amp; Yin:</w:t>
      </w:r>
      <w:r w:rsidRPr="00FD32F4">
        <w:rPr>
          <w:color w:val="000000"/>
        </w:rPr>
        <w:t xml:space="preserve"> </w:t>
      </w:r>
      <w:r>
        <w:rPr>
          <w:color w:val="000000"/>
        </w:rPr>
        <w:t>Signs are</w:t>
      </w:r>
      <w:r w:rsidRPr="00FD32F4">
        <w:rPr>
          <w:color w:val="000000"/>
        </w:rPr>
        <w:t xml:space="preserve"> mostly seen in elderly people. Typically symptoms are muscular flaccidity of the limbs come on slowly,</w:t>
      </w:r>
      <w:r>
        <w:rPr>
          <w:color w:val="000000"/>
        </w:rPr>
        <w:t xml:space="preserve"> </w:t>
      </w:r>
      <w:r w:rsidRPr="00FD32F4">
        <w:rPr>
          <w:color w:val="000000"/>
        </w:rPr>
        <w:t>a mild to moderate amount of motor weakness in the legs, accompanied with soreness and weakness of the loin and knees, dizziness and blurring of vision, impotence or seminal emission, red</w:t>
      </w:r>
      <w:r w:rsidR="001F6BBF">
        <w:rPr>
          <w:color w:val="000000"/>
        </w:rPr>
        <w:t>-dry</w:t>
      </w:r>
      <w:r w:rsidRPr="00FD32F4">
        <w:rPr>
          <w:color w:val="000000"/>
        </w:rPr>
        <w:t xml:space="preserve"> tongue, </w:t>
      </w:r>
      <w:r w:rsidR="001F6BBF">
        <w:rPr>
          <w:color w:val="000000"/>
        </w:rPr>
        <w:t xml:space="preserve">and </w:t>
      </w:r>
      <w:proofErr w:type="spellStart"/>
      <w:r w:rsidR="001F6BBF">
        <w:rPr>
          <w:color w:val="000000"/>
        </w:rPr>
        <w:t>thready</w:t>
      </w:r>
      <w:proofErr w:type="spellEnd"/>
      <w:r w:rsidR="001F6BBF">
        <w:rPr>
          <w:color w:val="000000"/>
        </w:rPr>
        <w:t>-</w:t>
      </w:r>
      <w:r w:rsidRPr="00FD32F4">
        <w:rPr>
          <w:color w:val="000000"/>
        </w:rPr>
        <w:t>rapid pulse.</w:t>
      </w:r>
    </w:p>
    <w:p w:rsidR="00FD32F4" w:rsidRPr="001F6BBF" w:rsidRDefault="001F6BBF" w:rsidP="00FD32F4">
      <w:pPr>
        <w:rPr>
          <w:color w:val="000000"/>
        </w:rPr>
      </w:pPr>
      <w:r>
        <w:rPr>
          <w:color w:val="000000"/>
        </w:rPr>
        <w:tab/>
      </w:r>
      <w:r w:rsidRPr="00E16CE0">
        <w:rPr>
          <w:b/>
          <w:i/>
          <w:color w:val="000000"/>
        </w:rPr>
        <w:t>Deficiency of Yin &amp; Yang:</w:t>
      </w:r>
      <w:r>
        <w:rPr>
          <w:color w:val="000000"/>
        </w:rPr>
        <w:t xml:space="preserve"> Signs are a combination of the aforementioned processes with the addition of cold signs. The tongue may be pale or red while the pulses are deep and weak.</w:t>
      </w:r>
    </w:p>
    <w:p w:rsidR="00FD32F4" w:rsidRDefault="00FD32F4" w:rsidP="00FD32F4">
      <w:pPr>
        <w:rPr>
          <w:color w:val="000000"/>
        </w:rPr>
      </w:pPr>
    </w:p>
    <w:p w:rsidR="00E16CE0" w:rsidRPr="004665F5" w:rsidRDefault="00E16CE0" w:rsidP="00E16CE0">
      <w:r w:rsidRPr="004665F5">
        <w:rPr>
          <w:b/>
        </w:rPr>
        <w:t>Local AP points:</w:t>
      </w:r>
      <w:r w:rsidRPr="004665F5">
        <w:t xml:space="preserve"> </w:t>
      </w:r>
      <w:proofErr w:type="spellStart"/>
      <w:r w:rsidRPr="00E16CE0">
        <w:t>Hua</w:t>
      </w:r>
      <w:proofErr w:type="spellEnd"/>
      <w:r w:rsidRPr="00E16CE0">
        <w:t xml:space="preserve"> </w:t>
      </w:r>
      <w:proofErr w:type="spellStart"/>
      <w:r w:rsidRPr="00E16CE0">
        <w:t>Tuo</w:t>
      </w:r>
      <w:proofErr w:type="spellEnd"/>
      <w:r w:rsidRPr="00E16CE0">
        <w:t xml:space="preserve"> </w:t>
      </w:r>
      <w:proofErr w:type="spellStart"/>
      <w:r w:rsidRPr="00E16CE0">
        <w:t>Jia</w:t>
      </w:r>
      <w:proofErr w:type="spellEnd"/>
      <w:r>
        <w:t xml:space="preserve"> </w:t>
      </w:r>
      <w:proofErr w:type="spellStart"/>
      <w:r>
        <w:t>J</w:t>
      </w:r>
      <w:r w:rsidRPr="00E16CE0">
        <w:t>i</w:t>
      </w:r>
      <w:proofErr w:type="spellEnd"/>
      <w:r>
        <w:t xml:space="preserve">, GV-14, </w:t>
      </w:r>
      <w:proofErr w:type="spellStart"/>
      <w:r>
        <w:t>Bai</w:t>
      </w:r>
      <w:proofErr w:type="spellEnd"/>
      <w:r>
        <w:t xml:space="preserve"> </w:t>
      </w:r>
      <w:proofErr w:type="spellStart"/>
      <w:r>
        <w:t>Hui</w:t>
      </w:r>
      <w:proofErr w:type="spellEnd"/>
    </w:p>
    <w:p w:rsidR="00E16CE0" w:rsidRPr="004665F5" w:rsidRDefault="00E16CE0" w:rsidP="00E16CE0"/>
    <w:p w:rsidR="00E16CE0" w:rsidRPr="004665F5" w:rsidRDefault="00E16CE0" w:rsidP="00E16CE0">
      <w:r w:rsidRPr="004665F5">
        <w:rPr>
          <w:b/>
        </w:rPr>
        <w:t>Special AP points:</w:t>
      </w:r>
      <w:r w:rsidRPr="004665F5">
        <w:t xml:space="preserve"> </w:t>
      </w:r>
      <w:r>
        <w:t xml:space="preserve">BL-62, BL-64, SI-3, </w:t>
      </w:r>
      <w:proofErr w:type="spellStart"/>
      <w:r>
        <w:t>Er</w:t>
      </w:r>
      <w:proofErr w:type="spellEnd"/>
      <w:r>
        <w:t xml:space="preserve"> Yan, Lie </w:t>
      </w:r>
      <w:proofErr w:type="spellStart"/>
      <w:r>
        <w:t>Feng</w:t>
      </w:r>
      <w:proofErr w:type="spellEnd"/>
    </w:p>
    <w:p w:rsidR="00E16CE0" w:rsidRDefault="00E16CE0" w:rsidP="00FD32F4">
      <w:pPr>
        <w:rPr>
          <w:color w:val="000000"/>
        </w:rPr>
      </w:pPr>
    </w:p>
    <w:p w:rsidR="001F6BBF" w:rsidRDefault="001F6BBF" w:rsidP="00FD32F4">
      <w:pPr>
        <w:rPr>
          <w:color w:val="000000"/>
        </w:rPr>
      </w:pPr>
      <w:r w:rsidRPr="004665F5">
        <w:rPr>
          <w:b/>
        </w:rPr>
        <w:t>TCM herbal:</w:t>
      </w:r>
    </w:p>
    <w:p w:rsidR="00FD32F4" w:rsidRDefault="00FD32F4" w:rsidP="00FD32F4">
      <w:pPr>
        <w:rPr>
          <w:color w:val="000000"/>
        </w:rPr>
      </w:pPr>
    </w:p>
    <w:tbl>
      <w:tblPr>
        <w:tblpPr w:leftFromText="45" w:rightFromText="45" w:vertAnchor="text" w:horzAnchor="margin" w:tblpY="533"/>
        <w:tblW w:w="4900" w:type="pct"/>
        <w:tblCellSpacing w:w="7" w:type="dxa"/>
        <w:tblCellMar>
          <w:left w:w="0" w:type="dxa"/>
          <w:right w:w="0" w:type="dxa"/>
        </w:tblCellMar>
        <w:tblLook w:val="04A0"/>
      </w:tblPr>
      <w:tblGrid>
        <w:gridCol w:w="1868"/>
        <w:gridCol w:w="1566"/>
        <w:gridCol w:w="5766"/>
      </w:tblGrid>
      <w:tr w:rsidR="001F6BBF" w:rsidRPr="00DD1878" w:rsidTr="001F6BBF">
        <w:trPr>
          <w:trHeight w:val="240"/>
          <w:tblCellSpacing w:w="7" w:type="dxa"/>
        </w:trPr>
        <w:tc>
          <w:tcPr>
            <w:tcW w:w="1847" w:type="dxa"/>
            <w:vAlign w:val="center"/>
            <w:hideMark/>
          </w:tcPr>
          <w:p w:rsidR="001F6BBF" w:rsidRPr="00DD1878" w:rsidRDefault="001F6BBF" w:rsidP="001F6BBF">
            <w:pPr>
              <w:rPr>
                <w:szCs w:val="24"/>
                <w:lang w:eastAsia="en-US"/>
              </w:rPr>
            </w:pPr>
            <w:r w:rsidRPr="00DD1878">
              <w:rPr>
                <w:b/>
                <w:bCs/>
                <w:szCs w:val="24"/>
                <w:lang w:eastAsia="en-US"/>
              </w:rPr>
              <w:t xml:space="preserve">English Name </w:t>
            </w:r>
          </w:p>
        </w:tc>
        <w:tc>
          <w:tcPr>
            <w:tcW w:w="1552" w:type="dxa"/>
            <w:vAlign w:val="center"/>
            <w:hideMark/>
          </w:tcPr>
          <w:p w:rsidR="001F6BBF" w:rsidRPr="00DD1878" w:rsidRDefault="001F6BBF" w:rsidP="001F6BBF">
            <w:pPr>
              <w:rPr>
                <w:szCs w:val="24"/>
                <w:lang w:eastAsia="en-US"/>
              </w:rPr>
            </w:pPr>
            <w:r w:rsidRPr="00DD1878">
              <w:rPr>
                <w:b/>
                <w:bCs/>
                <w:szCs w:val="24"/>
                <w:lang w:eastAsia="en-US"/>
              </w:rPr>
              <w:t>Latin Name</w:t>
            </w:r>
          </w:p>
        </w:tc>
        <w:tc>
          <w:tcPr>
            <w:tcW w:w="5745" w:type="dxa"/>
            <w:vAlign w:val="center"/>
            <w:hideMark/>
          </w:tcPr>
          <w:p w:rsidR="001F6BBF" w:rsidRPr="00DD1878" w:rsidRDefault="001F6BBF" w:rsidP="001F6BBF">
            <w:pPr>
              <w:rPr>
                <w:szCs w:val="24"/>
                <w:lang w:eastAsia="en-US"/>
              </w:rPr>
            </w:pPr>
            <w:r w:rsidRPr="00DD1878">
              <w:rPr>
                <w:b/>
                <w:bCs/>
                <w:szCs w:val="24"/>
                <w:lang w:eastAsia="en-US"/>
              </w:rPr>
              <w:t>Actions</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Bai</w:t>
            </w:r>
            <w:proofErr w:type="spellEnd"/>
            <w:r w:rsidRPr="00DD1878">
              <w:rPr>
                <w:szCs w:val="24"/>
                <w:lang w:eastAsia="en-US"/>
              </w:rPr>
              <w:t xml:space="preserve"> </w:t>
            </w:r>
            <w:proofErr w:type="spellStart"/>
            <w:r w:rsidRPr="00DD1878">
              <w:rPr>
                <w:szCs w:val="24"/>
                <w:lang w:eastAsia="en-US"/>
              </w:rPr>
              <w:t>Shao</w:t>
            </w:r>
            <w:proofErr w:type="spellEnd"/>
            <w:r w:rsidRPr="00DD1878">
              <w:rPr>
                <w:szCs w:val="24"/>
                <w:lang w:eastAsia="en-US"/>
              </w:rPr>
              <w:t xml:space="preserve"> Yao</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Paeonia</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Nourish Blood</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r w:rsidRPr="00DD1878">
              <w:rPr>
                <w:szCs w:val="24"/>
                <w:lang w:eastAsia="en-US"/>
              </w:rPr>
              <w:t>Chen Pi</w:t>
            </w:r>
          </w:p>
        </w:tc>
        <w:tc>
          <w:tcPr>
            <w:tcW w:w="0" w:type="auto"/>
            <w:vAlign w:val="center"/>
            <w:hideMark/>
          </w:tcPr>
          <w:p w:rsidR="001F6BBF" w:rsidRPr="00DD1878" w:rsidRDefault="001F6BBF" w:rsidP="001F6BBF">
            <w:pPr>
              <w:rPr>
                <w:szCs w:val="24"/>
                <w:lang w:eastAsia="en-US"/>
              </w:rPr>
            </w:pPr>
            <w:r w:rsidRPr="00DD1878">
              <w:rPr>
                <w:szCs w:val="24"/>
                <w:lang w:eastAsia="en-US"/>
              </w:rPr>
              <w:t>Citrus</w:t>
            </w:r>
          </w:p>
        </w:tc>
        <w:tc>
          <w:tcPr>
            <w:tcW w:w="0" w:type="auto"/>
            <w:vAlign w:val="center"/>
            <w:hideMark/>
          </w:tcPr>
          <w:p w:rsidR="001F6BBF" w:rsidRPr="00DD1878" w:rsidRDefault="001F6BBF" w:rsidP="001F6BBF">
            <w:pPr>
              <w:rPr>
                <w:szCs w:val="24"/>
                <w:lang w:eastAsia="en-US"/>
              </w:rPr>
            </w:pPr>
            <w:r w:rsidRPr="00DD1878">
              <w:rPr>
                <w:szCs w:val="24"/>
                <w:lang w:eastAsia="en-US"/>
              </w:rPr>
              <w:t>Move Qi and Relieve Pain</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Gan</w:t>
            </w:r>
            <w:proofErr w:type="spellEnd"/>
            <w:r w:rsidRPr="00DD1878">
              <w:rPr>
                <w:szCs w:val="24"/>
                <w:lang w:eastAsia="en-US"/>
              </w:rPr>
              <w:t xml:space="preserve"> Jiang</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Zingiberis</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Strengthen Stomach and Promote Appetite</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Gui</w:t>
            </w:r>
            <w:proofErr w:type="spellEnd"/>
            <w:r w:rsidRPr="00DD1878">
              <w:rPr>
                <w:szCs w:val="24"/>
                <w:lang w:eastAsia="en-US"/>
              </w:rPr>
              <w:t xml:space="preserve"> Ban</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Plastrum</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 xml:space="preserve">nourish Yin, anchors Yang, </w:t>
            </w:r>
            <w:proofErr w:type="spellStart"/>
            <w:r w:rsidRPr="00DD1878">
              <w:rPr>
                <w:szCs w:val="24"/>
                <w:lang w:eastAsia="en-US"/>
              </w:rPr>
              <w:t>tonify</w:t>
            </w:r>
            <w:proofErr w:type="spellEnd"/>
            <w:r w:rsidRPr="00DD1878">
              <w:rPr>
                <w:szCs w:val="24"/>
                <w:lang w:eastAsia="en-US"/>
              </w:rPr>
              <w:t xml:space="preserve"> Blood, Nourish Heart</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r w:rsidRPr="00DD1878">
              <w:rPr>
                <w:szCs w:val="24"/>
                <w:lang w:eastAsia="en-US"/>
              </w:rPr>
              <w:t xml:space="preserve">Huang </w:t>
            </w:r>
            <w:proofErr w:type="spellStart"/>
            <w:r w:rsidRPr="00DD1878">
              <w:rPr>
                <w:szCs w:val="24"/>
                <w:lang w:eastAsia="en-US"/>
              </w:rPr>
              <w:t>Bai</w:t>
            </w:r>
            <w:proofErr w:type="spellEnd"/>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Phellodendron</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Clear Heat, Nourish Yin</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Niu</w:t>
            </w:r>
            <w:proofErr w:type="spellEnd"/>
            <w:r w:rsidRPr="00DD1878">
              <w:rPr>
                <w:szCs w:val="24"/>
                <w:lang w:eastAsia="en-US"/>
              </w:rPr>
              <w:t xml:space="preserve"> Xi</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Achyranthes</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 xml:space="preserve">Strengthens the Kidney and </w:t>
            </w:r>
            <w:r>
              <w:rPr>
                <w:szCs w:val="24"/>
                <w:lang w:eastAsia="en-US"/>
              </w:rPr>
              <w:t>B</w:t>
            </w:r>
            <w:r w:rsidRPr="00DD1878">
              <w:rPr>
                <w:szCs w:val="24"/>
                <w:lang w:eastAsia="en-US"/>
              </w:rPr>
              <w:t xml:space="preserve">enefit the </w:t>
            </w:r>
            <w:r>
              <w:rPr>
                <w:szCs w:val="24"/>
                <w:lang w:eastAsia="en-US"/>
              </w:rPr>
              <w:t>K</w:t>
            </w:r>
            <w:r w:rsidRPr="00DD1878">
              <w:rPr>
                <w:szCs w:val="24"/>
                <w:lang w:eastAsia="en-US"/>
              </w:rPr>
              <w:t>nees</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Shu</w:t>
            </w:r>
            <w:proofErr w:type="spellEnd"/>
            <w:r w:rsidRPr="00DD1878">
              <w:rPr>
                <w:szCs w:val="24"/>
                <w:lang w:eastAsia="en-US"/>
              </w:rPr>
              <w:t xml:space="preserve"> Di Huang</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Rehmannia</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Nourish Yin, Blood and Jing</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Suo</w:t>
            </w:r>
            <w:proofErr w:type="spellEnd"/>
            <w:r w:rsidRPr="00DD1878">
              <w:rPr>
                <w:szCs w:val="24"/>
                <w:lang w:eastAsia="en-US"/>
              </w:rPr>
              <w:t xml:space="preserve"> Yang</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Cynomorium</w:t>
            </w:r>
            <w:proofErr w:type="spellEnd"/>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Tonify</w:t>
            </w:r>
            <w:proofErr w:type="spellEnd"/>
            <w:r w:rsidRPr="00DD1878">
              <w:rPr>
                <w:szCs w:val="24"/>
                <w:lang w:eastAsia="en-US"/>
              </w:rPr>
              <w:t xml:space="preserve"> Yang</w:t>
            </w:r>
            <w:r>
              <w:rPr>
                <w:szCs w:val="24"/>
                <w:lang w:eastAsia="en-US"/>
              </w:rPr>
              <w:t xml:space="preserve"> and Jing</w:t>
            </w:r>
            <w:r w:rsidRPr="00DD1878">
              <w:rPr>
                <w:szCs w:val="24"/>
                <w:lang w:eastAsia="en-US"/>
              </w:rPr>
              <w:t>, Nourish Blood, Strengthen Sinews</w:t>
            </w:r>
          </w:p>
        </w:tc>
      </w:tr>
      <w:tr w:rsidR="001F6BBF" w:rsidRPr="00DD1878" w:rsidTr="001F6BBF">
        <w:trPr>
          <w:trHeight w:val="375"/>
          <w:tblCellSpacing w:w="7" w:type="dxa"/>
        </w:trPr>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Zhi</w:t>
            </w:r>
            <w:proofErr w:type="spellEnd"/>
            <w:r w:rsidRPr="00DD1878">
              <w:rPr>
                <w:szCs w:val="24"/>
                <w:lang w:eastAsia="en-US"/>
              </w:rPr>
              <w:t xml:space="preserve"> Mu</w:t>
            </w:r>
          </w:p>
        </w:tc>
        <w:tc>
          <w:tcPr>
            <w:tcW w:w="0" w:type="auto"/>
            <w:vAlign w:val="center"/>
            <w:hideMark/>
          </w:tcPr>
          <w:p w:rsidR="001F6BBF" w:rsidRPr="00DD1878" w:rsidRDefault="001F6BBF" w:rsidP="001F6BBF">
            <w:pPr>
              <w:rPr>
                <w:szCs w:val="24"/>
                <w:lang w:eastAsia="en-US"/>
              </w:rPr>
            </w:pPr>
            <w:proofErr w:type="spellStart"/>
            <w:r w:rsidRPr="00DD1878">
              <w:rPr>
                <w:szCs w:val="24"/>
                <w:lang w:eastAsia="en-US"/>
              </w:rPr>
              <w:t>Anemarrhena</w:t>
            </w:r>
            <w:proofErr w:type="spellEnd"/>
          </w:p>
        </w:tc>
        <w:tc>
          <w:tcPr>
            <w:tcW w:w="0" w:type="auto"/>
            <w:vAlign w:val="center"/>
            <w:hideMark/>
          </w:tcPr>
          <w:p w:rsidR="001F6BBF" w:rsidRPr="00DD1878" w:rsidRDefault="001F6BBF" w:rsidP="001F6BBF">
            <w:pPr>
              <w:rPr>
                <w:szCs w:val="24"/>
                <w:lang w:eastAsia="en-US"/>
              </w:rPr>
            </w:pPr>
            <w:r w:rsidRPr="00DD1878">
              <w:rPr>
                <w:szCs w:val="24"/>
                <w:lang w:eastAsia="en-US"/>
              </w:rPr>
              <w:t>Nourish Yin, Clear Heat</w:t>
            </w:r>
          </w:p>
        </w:tc>
      </w:tr>
    </w:tbl>
    <w:p w:rsidR="004F242C" w:rsidRPr="001F6BBF" w:rsidRDefault="00DD1878" w:rsidP="00FF4EE6">
      <w:pPr>
        <w:rPr>
          <w:i/>
        </w:rPr>
      </w:pPr>
      <w:proofErr w:type="spellStart"/>
      <w:r w:rsidRPr="001F6BBF">
        <w:rPr>
          <w:i/>
        </w:rPr>
        <w:t>Hu</w:t>
      </w:r>
      <w:proofErr w:type="spellEnd"/>
      <w:r w:rsidRPr="001F6BBF">
        <w:rPr>
          <w:i/>
        </w:rPr>
        <w:t xml:space="preserve"> </w:t>
      </w:r>
      <w:proofErr w:type="spellStart"/>
      <w:r w:rsidRPr="001F6BBF">
        <w:rPr>
          <w:i/>
        </w:rPr>
        <w:t>Qian</w:t>
      </w:r>
      <w:proofErr w:type="spellEnd"/>
      <w:r w:rsidRPr="001F6BBF">
        <w:rPr>
          <w:i/>
        </w:rPr>
        <w:t xml:space="preserve"> Wan:</w:t>
      </w:r>
    </w:p>
    <w:p w:rsidR="00DD1878" w:rsidRDefault="00DD1878" w:rsidP="00FF4EE6"/>
    <w:p w:rsidR="00E441E6" w:rsidRPr="001F6BBF" w:rsidRDefault="00E441E6" w:rsidP="00FF4EE6">
      <w:pPr>
        <w:rPr>
          <w:i/>
        </w:rPr>
      </w:pPr>
      <w:r w:rsidRPr="001F6BBF">
        <w:rPr>
          <w:i/>
        </w:rPr>
        <w:t xml:space="preserve">Di Huang Yin </w:t>
      </w:r>
      <w:proofErr w:type="spellStart"/>
      <w:r w:rsidRPr="001F6BBF">
        <w:rPr>
          <w:i/>
        </w:rPr>
        <w:t>Zi</w:t>
      </w:r>
      <w:proofErr w:type="spellEnd"/>
      <w:r w:rsidRPr="001F6BBF">
        <w:rPr>
          <w:i/>
        </w:rPr>
        <w:t>:</w:t>
      </w:r>
    </w:p>
    <w:p w:rsidR="00E441E6" w:rsidRDefault="00E441E6" w:rsidP="00FF4EE6"/>
    <w:tbl>
      <w:tblPr>
        <w:tblpPr w:leftFromText="45" w:rightFromText="45" w:vertAnchor="text" w:tblpXSpec="right" w:tblpYSpec="center"/>
        <w:tblW w:w="5184" w:type="pct"/>
        <w:tblCellSpacing w:w="7" w:type="dxa"/>
        <w:tblCellMar>
          <w:left w:w="0" w:type="dxa"/>
          <w:right w:w="0" w:type="dxa"/>
        </w:tblCellMar>
        <w:tblLook w:val="04A0"/>
      </w:tblPr>
      <w:tblGrid>
        <w:gridCol w:w="1804"/>
        <w:gridCol w:w="2350"/>
        <w:gridCol w:w="5579"/>
      </w:tblGrid>
      <w:tr w:rsidR="00E441E6" w:rsidRPr="00E441E6" w:rsidTr="00E441E6">
        <w:trPr>
          <w:trHeight w:val="240"/>
          <w:tblCellSpacing w:w="7" w:type="dxa"/>
        </w:trPr>
        <w:tc>
          <w:tcPr>
            <w:tcW w:w="1783" w:type="dxa"/>
            <w:vAlign w:val="center"/>
            <w:hideMark/>
          </w:tcPr>
          <w:p w:rsidR="00E441E6" w:rsidRPr="00E441E6" w:rsidRDefault="00E441E6" w:rsidP="00E441E6">
            <w:pPr>
              <w:rPr>
                <w:szCs w:val="24"/>
                <w:lang w:eastAsia="en-US"/>
              </w:rPr>
            </w:pPr>
            <w:r w:rsidRPr="00E441E6">
              <w:rPr>
                <w:b/>
                <w:bCs/>
                <w:szCs w:val="24"/>
                <w:lang w:eastAsia="en-US"/>
              </w:rPr>
              <w:lastRenderedPageBreak/>
              <w:t xml:space="preserve">English Name </w:t>
            </w:r>
          </w:p>
        </w:tc>
        <w:tc>
          <w:tcPr>
            <w:tcW w:w="2336" w:type="dxa"/>
            <w:vAlign w:val="center"/>
            <w:hideMark/>
          </w:tcPr>
          <w:p w:rsidR="00E441E6" w:rsidRPr="00E441E6" w:rsidRDefault="00E441E6" w:rsidP="00E441E6">
            <w:pPr>
              <w:rPr>
                <w:szCs w:val="24"/>
                <w:lang w:eastAsia="en-US"/>
              </w:rPr>
            </w:pPr>
            <w:r w:rsidRPr="00E441E6">
              <w:rPr>
                <w:b/>
                <w:bCs/>
                <w:szCs w:val="24"/>
                <w:lang w:eastAsia="en-US"/>
              </w:rPr>
              <w:t>Latin Name</w:t>
            </w:r>
          </w:p>
        </w:tc>
        <w:tc>
          <w:tcPr>
            <w:tcW w:w="5559" w:type="dxa"/>
            <w:vAlign w:val="center"/>
            <w:hideMark/>
          </w:tcPr>
          <w:p w:rsidR="00E441E6" w:rsidRPr="00E441E6" w:rsidRDefault="00E441E6" w:rsidP="00E441E6">
            <w:pPr>
              <w:rPr>
                <w:szCs w:val="24"/>
                <w:lang w:eastAsia="en-US"/>
              </w:rPr>
            </w:pPr>
            <w:r w:rsidRPr="00E441E6">
              <w:rPr>
                <w:b/>
                <w:bCs/>
                <w:szCs w:val="24"/>
                <w:lang w:eastAsia="en-US"/>
              </w:rPr>
              <w:t>Actions</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proofErr w:type="spellStart"/>
            <w:r w:rsidRPr="00E441E6">
              <w:rPr>
                <w:szCs w:val="24"/>
                <w:lang w:eastAsia="en-US"/>
              </w:rPr>
              <w:t>Ba</w:t>
            </w:r>
            <w:proofErr w:type="spellEnd"/>
            <w:r w:rsidRPr="00E441E6">
              <w:rPr>
                <w:szCs w:val="24"/>
                <w:lang w:eastAsia="en-US"/>
              </w:rPr>
              <w:t xml:space="preserve"> </w:t>
            </w:r>
            <w:proofErr w:type="spellStart"/>
            <w:r w:rsidRPr="00E441E6">
              <w:rPr>
                <w:szCs w:val="24"/>
                <w:lang w:eastAsia="en-US"/>
              </w:rPr>
              <w:t>Ji</w:t>
            </w:r>
            <w:proofErr w:type="spellEnd"/>
            <w:r w:rsidRPr="00E441E6">
              <w:rPr>
                <w:szCs w:val="24"/>
                <w:lang w:eastAsia="en-US"/>
              </w:rPr>
              <w:t xml:space="preserve"> </w:t>
            </w:r>
            <w:proofErr w:type="spellStart"/>
            <w:r w:rsidRPr="00E441E6">
              <w:rPr>
                <w:szCs w:val="24"/>
                <w:lang w:eastAsia="en-US"/>
              </w:rPr>
              <w:t>Tian</w:t>
            </w:r>
            <w:proofErr w:type="spellEnd"/>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Morinda</w:t>
            </w:r>
            <w:proofErr w:type="spellEnd"/>
          </w:p>
        </w:tc>
        <w:tc>
          <w:tcPr>
            <w:tcW w:w="5559" w:type="dxa"/>
            <w:vAlign w:val="center"/>
            <w:hideMark/>
          </w:tcPr>
          <w:p w:rsidR="00E441E6" w:rsidRPr="00E441E6" w:rsidRDefault="00E441E6" w:rsidP="00E441E6">
            <w:pPr>
              <w:rPr>
                <w:szCs w:val="24"/>
                <w:lang w:eastAsia="en-US"/>
              </w:rPr>
            </w:pPr>
            <w:proofErr w:type="spellStart"/>
            <w:r>
              <w:rPr>
                <w:szCs w:val="24"/>
                <w:lang w:eastAsia="en-US"/>
              </w:rPr>
              <w:t>T</w:t>
            </w:r>
            <w:r w:rsidRPr="00E441E6">
              <w:rPr>
                <w:szCs w:val="24"/>
                <w:lang w:eastAsia="en-US"/>
              </w:rPr>
              <w:t>onify</w:t>
            </w:r>
            <w:proofErr w:type="spellEnd"/>
            <w:r w:rsidRPr="00E441E6">
              <w:rPr>
                <w:szCs w:val="24"/>
                <w:lang w:eastAsia="en-US"/>
              </w:rPr>
              <w:t xml:space="preserve"> </w:t>
            </w:r>
            <w:r>
              <w:rPr>
                <w:szCs w:val="24"/>
                <w:lang w:eastAsia="en-US"/>
              </w:rPr>
              <w:t>K</w:t>
            </w:r>
            <w:r w:rsidRPr="00E441E6">
              <w:rPr>
                <w:szCs w:val="24"/>
                <w:lang w:eastAsia="en-US"/>
              </w:rPr>
              <w:t xml:space="preserve">idney, </w:t>
            </w:r>
            <w:r>
              <w:rPr>
                <w:szCs w:val="24"/>
                <w:lang w:eastAsia="en-US"/>
              </w:rPr>
              <w:t>S</w:t>
            </w:r>
            <w:r w:rsidRPr="00E441E6">
              <w:rPr>
                <w:szCs w:val="24"/>
                <w:lang w:eastAsia="en-US"/>
              </w:rPr>
              <w:t xml:space="preserve">trengthen </w:t>
            </w:r>
            <w:r>
              <w:rPr>
                <w:szCs w:val="24"/>
                <w:lang w:eastAsia="en-US"/>
              </w:rPr>
              <w:t>Y</w:t>
            </w:r>
            <w:r w:rsidRPr="00E441E6">
              <w:rPr>
                <w:szCs w:val="24"/>
                <w:lang w:eastAsia="en-US"/>
              </w:rPr>
              <w:t>ang</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 xml:space="preserve">Fan Shi </w:t>
            </w:r>
            <w:proofErr w:type="spellStart"/>
            <w:r w:rsidRPr="00E441E6">
              <w:rPr>
                <w:szCs w:val="24"/>
                <w:lang w:eastAsia="en-US"/>
              </w:rPr>
              <w:t>Hu</w:t>
            </w:r>
            <w:proofErr w:type="spellEnd"/>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Descurainiae</w:t>
            </w:r>
            <w:proofErr w:type="spellEnd"/>
            <w:r w:rsidRPr="00E441E6">
              <w:rPr>
                <w:szCs w:val="24"/>
                <w:lang w:eastAsia="en-US"/>
              </w:rPr>
              <w:t xml:space="preserve"> </w:t>
            </w:r>
            <w:proofErr w:type="spellStart"/>
            <w:r w:rsidRPr="00E441E6">
              <w:rPr>
                <w:szCs w:val="24"/>
                <w:lang w:eastAsia="en-US"/>
              </w:rPr>
              <w:t>Herba</w:t>
            </w:r>
            <w:proofErr w:type="spellEnd"/>
          </w:p>
        </w:tc>
        <w:tc>
          <w:tcPr>
            <w:tcW w:w="5559" w:type="dxa"/>
            <w:vAlign w:val="center"/>
            <w:hideMark/>
          </w:tcPr>
          <w:p w:rsidR="00E441E6" w:rsidRPr="00E441E6" w:rsidRDefault="00E441E6" w:rsidP="00E441E6">
            <w:pPr>
              <w:rPr>
                <w:szCs w:val="24"/>
                <w:lang w:eastAsia="en-US"/>
              </w:rPr>
            </w:pPr>
            <w:r>
              <w:rPr>
                <w:szCs w:val="24"/>
                <w:lang w:eastAsia="en-US"/>
              </w:rPr>
              <w:t>N</w:t>
            </w:r>
            <w:r w:rsidRPr="00E441E6">
              <w:rPr>
                <w:szCs w:val="24"/>
                <w:lang w:eastAsia="en-US"/>
              </w:rPr>
              <w:t xml:space="preserve">ourish Yin, </w:t>
            </w:r>
            <w:r>
              <w:rPr>
                <w:szCs w:val="24"/>
                <w:lang w:eastAsia="en-US"/>
              </w:rPr>
              <w:t>C</w:t>
            </w:r>
            <w:r w:rsidRPr="00E441E6">
              <w:rPr>
                <w:szCs w:val="24"/>
                <w:lang w:eastAsia="en-US"/>
              </w:rPr>
              <w:t xml:space="preserve">lear </w:t>
            </w:r>
            <w:r>
              <w:rPr>
                <w:szCs w:val="24"/>
                <w:lang w:eastAsia="en-US"/>
              </w:rPr>
              <w:t>D</w:t>
            </w:r>
            <w:r w:rsidRPr="00E441E6">
              <w:rPr>
                <w:szCs w:val="24"/>
                <w:lang w:eastAsia="en-US"/>
              </w:rPr>
              <w:t xml:space="preserve">eficient </w:t>
            </w:r>
            <w:r>
              <w:rPr>
                <w:szCs w:val="24"/>
                <w:lang w:eastAsia="en-US"/>
              </w:rPr>
              <w:t>H</w:t>
            </w:r>
            <w:r w:rsidRPr="00E441E6">
              <w:rPr>
                <w:szCs w:val="24"/>
                <w:lang w:eastAsia="en-US"/>
              </w:rPr>
              <w:t>eat,</w:t>
            </w:r>
            <w:r>
              <w:rPr>
                <w:szCs w:val="24"/>
                <w:lang w:eastAsia="en-US"/>
              </w:rPr>
              <w:t xml:space="preserve"> N</w:t>
            </w:r>
            <w:r w:rsidRPr="00E441E6">
              <w:rPr>
                <w:szCs w:val="24"/>
                <w:lang w:eastAsia="en-US"/>
              </w:rPr>
              <w:t xml:space="preserve">ourish </w:t>
            </w:r>
            <w:r>
              <w:rPr>
                <w:szCs w:val="24"/>
                <w:lang w:eastAsia="en-US"/>
              </w:rPr>
              <w:t>S</w:t>
            </w:r>
            <w:r w:rsidRPr="00E441E6">
              <w:rPr>
                <w:szCs w:val="24"/>
                <w:lang w:eastAsia="en-US"/>
              </w:rPr>
              <w:t>tomach Yin</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Fu Ling</w:t>
            </w:r>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Poria</w:t>
            </w:r>
            <w:proofErr w:type="spellEnd"/>
          </w:p>
        </w:tc>
        <w:tc>
          <w:tcPr>
            <w:tcW w:w="5559" w:type="dxa"/>
            <w:vAlign w:val="center"/>
            <w:hideMark/>
          </w:tcPr>
          <w:p w:rsidR="00E441E6" w:rsidRPr="00E441E6" w:rsidRDefault="00E441E6" w:rsidP="00E441E6">
            <w:pPr>
              <w:rPr>
                <w:szCs w:val="24"/>
                <w:lang w:eastAsia="en-US"/>
              </w:rPr>
            </w:pPr>
            <w:r w:rsidRPr="00E441E6">
              <w:rPr>
                <w:szCs w:val="24"/>
                <w:lang w:eastAsia="en-US"/>
              </w:rPr>
              <w:t>Drain Damp, Strengthen Spleen</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 xml:space="preserve">Fu </w:t>
            </w:r>
            <w:proofErr w:type="spellStart"/>
            <w:r w:rsidRPr="00E441E6">
              <w:rPr>
                <w:szCs w:val="24"/>
                <w:lang w:eastAsia="en-US"/>
              </w:rPr>
              <w:t>Zi</w:t>
            </w:r>
            <w:proofErr w:type="spellEnd"/>
          </w:p>
        </w:tc>
        <w:tc>
          <w:tcPr>
            <w:tcW w:w="2336" w:type="dxa"/>
            <w:vAlign w:val="center"/>
            <w:hideMark/>
          </w:tcPr>
          <w:p w:rsidR="00E441E6" w:rsidRPr="00E441E6" w:rsidRDefault="00E441E6" w:rsidP="00E441E6">
            <w:pPr>
              <w:rPr>
                <w:szCs w:val="24"/>
                <w:lang w:eastAsia="en-US"/>
              </w:rPr>
            </w:pPr>
            <w:r w:rsidRPr="00E441E6">
              <w:rPr>
                <w:szCs w:val="24"/>
                <w:lang w:eastAsia="en-US"/>
              </w:rPr>
              <w:t>Aconite</w:t>
            </w:r>
          </w:p>
        </w:tc>
        <w:tc>
          <w:tcPr>
            <w:tcW w:w="5559" w:type="dxa"/>
            <w:vAlign w:val="center"/>
            <w:hideMark/>
          </w:tcPr>
          <w:p w:rsidR="00E441E6" w:rsidRPr="00E441E6" w:rsidRDefault="00E441E6" w:rsidP="00E441E6">
            <w:pPr>
              <w:rPr>
                <w:szCs w:val="24"/>
                <w:lang w:eastAsia="en-US"/>
              </w:rPr>
            </w:pPr>
            <w:r w:rsidRPr="00E441E6">
              <w:rPr>
                <w:szCs w:val="24"/>
                <w:lang w:eastAsia="en-US"/>
              </w:rPr>
              <w:t>Warm Spleen</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Mai Men Dong</w:t>
            </w:r>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Ophiopogon</w:t>
            </w:r>
            <w:proofErr w:type="spellEnd"/>
          </w:p>
        </w:tc>
        <w:tc>
          <w:tcPr>
            <w:tcW w:w="5559" w:type="dxa"/>
            <w:vAlign w:val="center"/>
            <w:hideMark/>
          </w:tcPr>
          <w:p w:rsidR="00E441E6" w:rsidRPr="00E441E6" w:rsidRDefault="00E441E6" w:rsidP="00E441E6">
            <w:pPr>
              <w:rPr>
                <w:szCs w:val="24"/>
                <w:lang w:eastAsia="en-US"/>
              </w:rPr>
            </w:pPr>
            <w:r w:rsidRPr="00E441E6">
              <w:rPr>
                <w:szCs w:val="24"/>
                <w:lang w:eastAsia="en-US"/>
              </w:rPr>
              <w:t>Nourish Yin</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 xml:space="preserve">Rou Cong </w:t>
            </w:r>
            <w:proofErr w:type="spellStart"/>
            <w:r w:rsidRPr="00E441E6">
              <w:rPr>
                <w:szCs w:val="24"/>
                <w:lang w:eastAsia="en-US"/>
              </w:rPr>
              <w:t>Rong</w:t>
            </w:r>
            <w:proofErr w:type="spellEnd"/>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Cistanche</w:t>
            </w:r>
            <w:proofErr w:type="spellEnd"/>
            <w:r w:rsidRPr="00E441E6">
              <w:rPr>
                <w:szCs w:val="24"/>
                <w:lang w:eastAsia="en-US"/>
              </w:rPr>
              <w:t xml:space="preserve"> Salsa </w:t>
            </w:r>
            <w:r>
              <w:rPr>
                <w:szCs w:val="24"/>
                <w:lang w:eastAsia="en-US"/>
              </w:rPr>
              <w:t>C</w:t>
            </w:r>
            <w:r w:rsidRPr="00E441E6">
              <w:rPr>
                <w:szCs w:val="24"/>
                <w:lang w:eastAsia="en-US"/>
              </w:rPr>
              <w:t>aulis</w:t>
            </w:r>
          </w:p>
        </w:tc>
        <w:tc>
          <w:tcPr>
            <w:tcW w:w="5559" w:type="dxa"/>
            <w:vAlign w:val="center"/>
            <w:hideMark/>
          </w:tcPr>
          <w:p w:rsidR="00E441E6" w:rsidRPr="00E441E6" w:rsidRDefault="00E441E6" w:rsidP="00E441E6">
            <w:pPr>
              <w:rPr>
                <w:szCs w:val="24"/>
                <w:lang w:eastAsia="en-US"/>
              </w:rPr>
            </w:pPr>
            <w:proofErr w:type="spellStart"/>
            <w:r>
              <w:rPr>
                <w:szCs w:val="24"/>
                <w:lang w:eastAsia="en-US"/>
              </w:rPr>
              <w:t>T</w:t>
            </w:r>
            <w:r w:rsidRPr="00E441E6">
              <w:rPr>
                <w:szCs w:val="24"/>
                <w:lang w:eastAsia="en-US"/>
              </w:rPr>
              <w:t>onify</w:t>
            </w:r>
            <w:proofErr w:type="spellEnd"/>
            <w:r w:rsidRPr="00E441E6">
              <w:rPr>
                <w:szCs w:val="24"/>
                <w:lang w:eastAsia="en-US"/>
              </w:rPr>
              <w:t xml:space="preserve"> </w:t>
            </w:r>
            <w:r>
              <w:rPr>
                <w:szCs w:val="24"/>
                <w:lang w:eastAsia="en-US"/>
              </w:rPr>
              <w:t>K</w:t>
            </w:r>
            <w:r w:rsidRPr="00E441E6">
              <w:rPr>
                <w:szCs w:val="24"/>
                <w:lang w:eastAsia="en-US"/>
              </w:rPr>
              <w:t xml:space="preserve">idney, </w:t>
            </w:r>
            <w:r>
              <w:rPr>
                <w:szCs w:val="24"/>
                <w:lang w:eastAsia="en-US"/>
              </w:rPr>
              <w:t>S</w:t>
            </w:r>
            <w:r w:rsidRPr="00E441E6">
              <w:rPr>
                <w:szCs w:val="24"/>
                <w:lang w:eastAsia="en-US"/>
              </w:rPr>
              <w:t xml:space="preserve">trengthen </w:t>
            </w:r>
            <w:r>
              <w:rPr>
                <w:szCs w:val="24"/>
                <w:lang w:eastAsia="en-US"/>
              </w:rPr>
              <w:t>Y</w:t>
            </w:r>
            <w:r w:rsidRPr="00E441E6">
              <w:rPr>
                <w:szCs w:val="24"/>
                <w:lang w:eastAsia="en-US"/>
              </w:rPr>
              <w:t>ang</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 xml:space="preserve">Rou </w:t>
            </w:r>
            <w:proofErr w:type="spellStart"/>
            <w:r w:rsidRPr="00E441E6">
              <w:rPr>
                <w:szCs w:val="24"/>
                <w:lang w:eastAsia="en-US"/>
              </w:rPr>
              <w:t>Gui</w:t>
            </w:r>
            <w:proofErr w:type="spellEnd"/>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Cinnamomum</w:t>
            </w:r>
            <w:proofErr w:type="spellEnd"/>
          </w:p>
        </w:tc>
        <w:tc>
          <w:tcPr>
            <w:tcW w:w="5559" w:type="dxa"/>
            <w:vAlign w:val="center"/>
            <w:hideMark/>
          </w:tcPr>
          <w:p w:rsidR="00E441E6" w:rsidRPr="00E441E6" w:rsidRDefault="00E441E6" w:rsidP="00E441E6">
            <w:pPr>
              <w:rPr>
                <w:szCs w:val="24"/>
                <w:lang w:eastAsia="en-US"/>
              </w:rPr>
            </w:pPr>
            <w:proofErr w:type="spellStart"/>
            <w:r w:rsidRPr="00E441E6">
              <w:rPr>
                <w:szCs w:val="24"/>
                <w:lang w:eastAsia="en-US"/>
              </w:rPr>
              <w:t>Tonify</w:t>
            </w:r>
            <w:proofErr w:type="spellEnd"/>
            <w:r w:rsidRPr="00E441E6">
              <w:rPr>
                <w:szCs w:val="24"/>
                <w:lang w:eastAsia="en-US"/>
              </w:rPr>
              <w:t xml:space="preserve"> Kidney Yang</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Shan Zhu Yu</w:t>
            </w:r>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Cornus</w:t>
            </w:r>
            <w:proofErr w:type="spellEnd"/>
          </w:p>
        </w:tc>
        <w:tc>
          <w:tcPr>
            <w:tcW w:w="5559" w:type="dxa"/>
            <w:vAlign w:val="center"/>
            <w:hideMark/>
          </w:tcPr>
          <w:p w:rsidR="00E441E6" w:rsidRPr="00E441E6" w:rsidRDefault="00E441E6" w:rsidP="00E441E6">
            <w:pPr>
              <w:rPr>
                <w:szCs w:val="24"/>
                <w:lang w:eastAsia="en-US"/>
              </w:rPr>
            </w:pPr>
            <w:r w:rsidRPr="00E441E6">
              <w:rPr>
                <w:szCs w:val="24"/>
                <w:lang w:eastAsia="en-US"/>
              </w:rPr>
              <w:t>Nourish Yin</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 xml:space="preserve">Shi Chang </w:t>
            </w:r>
            <w:proofErr w:type="spellStart"/>
            <w:r w:rsidRPr="00E441E6">
              <w:rPr>
                <w:szCs w:val="24"/>
                <w:lang w:eastAsia="en-US"/>
              </w:rPr>
              <w:t>Pu</w:t>
            </w:r>
            <w:proofErr w:type="spellEnd"/>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Acorus</w:t>
            </w:r>
            <w:proofErr w:type="spellEnd"/>
          </w:p>
        </w:tc>
        <w:tc>
          <w:tcPr>
            <w:tcW w:w="5559" w:type="dxa"/>
            <w:vAlign w:val="center"/>
            <w:hideMark/>
          </w:tcPr>
          <w:p w:rsidR="00E441E6" w:rsidRPr="00E441E6" w:rsidRDefault="00E441E6" w:rsidP="00E441E6">
            <w:pPr>
              <w:rPr>
                <w:szCs w:val="24"/>
                <w:lang w:eastAsia="en-US"/>
              </w:rPr>
            </w:pPr>
            <w:r>
              <w:rPr>
                <w:szCs w:val="24"/>
                <w:lang w:eastAsia="en-US"/>
              </w:rPr>
              <w:t>O</w:t>
            </w:r>
            <w:r w:rsidRPr="00E441E6">
              <w:rPr>
                <w:szCs w:val="24"/>
                <w:lang w:eastAsia="en-US"/>
              </w:rPr>
              <w:t xml:space="preserve">pen </w:t>
            </w:r>
            <w:r>
              <w:rPr>
                <w:szCs w:val="24"/>
                <w:lang w:eastAsia="en-US"/>
              </w:rPr>
              <w:t>O</w:t>
            </w:r>
            <w:r w:rsidRPr="00E441E6">
              <w:rPr>
                <w:szCs w:val="24"/>
                <w:lang w:eastAsia="en-US"/>
              </w:rPr>
              <w:t xml:space="preserve">rifices, </w:t>
            </w:r>
            <w:r>
              <w:rPr>
                <w:szCs w:val="24"/>
                <w:lang w:eastAsia="en-US"/>
              </w:rPr>
              <w:t>Transform</w:t>
            </w:r>
            <w:r w:rsidRPr="00E441E6">
              <w:rPr>
                <w:szCs w:val="24"/>
                <w:lang w:eastAsia="en-US"/>
              </w:rPr>
              <w:t xml:space="preserve"> </w:t>
            </w:r>
            <w:r>
              <w:rPr>
                <w:szCs w:val="24"/>
                <w:lang w:eastAsia="en-US"/>
              </w:rPr>
              <w:t>P</w:t>
            </w:r>
            <w:r w:rsidRPr="00E441E6">
              <w:rPr>
                <w:szCs w:val="24"/>
                <w:lang w:eastAsia="en-US"/>
              </w:rPr>
              <w:t xml:space="preserve">hlegm, </w:t>
            </w:r>
            <w:r>
              <w:rPr>
                <w:szCs w:val="24"/>
                <w:lang w:eastAsia="en-US"/>
              </w:rPr>
              <w:t>Calm</w:t>
            </w:r>
            <w:r w:rsidRPr="00E441E6">
              <w:rPr>
                <w:szCs w:val="24"/>
                <w:lang w:eastAsia="en-US"/>
              </w:rPr>
              <w:t xml:space="preserve"> </w:t>
            </w:r>
            <w:r>
              <w:rPr>
                <w:szCs w:val="24"/>
                <w:lang w:eastAsia="en-US"/>
              </w:rPr>
              <w:t>S</w:t>
            </w:r>
            <w:r w:rsidRPr="00E441E6">
              <w:rPr>
                <w:szCs w:val="24"/>
                <w:lang w:eastAsia="en-US"/>
              </w:rPr>
              <w:t>pirit,</w:t>
            </w:r>
            <w:r>
              <w:rPr>
                <w:szCs w:val="24"/>
                <w:lang w:eastAsia="en-US"/>
              </w:rPr>
              <w:t xml:space="preserve"> H</w:t>
            </w:r>
            <w:r w:rsidRPr="00E441E6">
              <w:rPr>
                <w:szCs w:val="24"/>
                <w:lang w:eastAsia="en-US"/>
              </w:rPr>
              <w:t xml:space="preserve">armonize </w:t>
            </w:r>
            <w:r>
              <w:rPr>
                <w:szCs w:val="24"/>
                <w:lang w:eastAsia="en-US"/>
              </w:rPr>
              <w:t>M</w:t>
            </w:r>
            <w:r w:rsidRPr="00E441E6">
              <w:rPr>
                <w:szCs w:val="24"/>
                <w:lang w:eastAsia="en-US"/>
              </w:rPr>
              <w:t xml:space="preserve">iddle </w:t>
            </w:r>
            <w:r>
              <w:rPr>
                <w:szCs w:val="24"/>
                <w:lang w:eastAsia="en-US"/>
              </w:rPr>
              <w:t>B</w:t>
            </w:r>
            <w:r w:rsidRPr="00E441E6">
              <w:rPr>
                <w:szCs w:val="24"/>
                <w:lang w:eastAsia="en-US"/>
              </w:rPr>
              <w:t>urner</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proofErr w:type="spellStart"/>
            <w:r w:rsidRPr="00E441E6">
              <w:rPr>
                <w:szCs w:val="24"/>
                <w:lang w:eastAsia="en-US"/>
              </w:rPr>
              <w:t>Shu</w:t>
            </w:r>
            <w:proofErr w:type="spellEnd"/>
            <w:r w:rsidRPr="00E441E6">
              <w:rPr>
                <w:szCs w:val="24"/>
                <w:lang w:eastAsia="en-US"/>
              </w:rPr>
              <w:t xml:space="preserve"> Di Huang</w:t>
            </w:r>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Rehmannia</w:t>
            </w:r>
            <w:proofErr w:type="spellEnd"/>
          </w:p>
        </w:tc>
        <w:tc>
          <w:tcPr>
            <w:tcW w:w="5559" w:type="dxa"/>
            <w:vAlign w:val="center"/>
            <w:hideMark/>
          </w:tcPr>
          <w:p w:rsidR="00E441E6" w:rsidRPr="00E441E6" w:rsidRDefault="00E441E6" w:rsidP="00E441E6">
            <w:pPr>
              <w:rPr>
                <w:szCs w:val="24"/>
                <w:lang w:eastAsia="en-US"/>
              </w:rPr>
            </w:pPr>
            <w:r w:rsidRPr="00E441E6">
              <w:rPr>
                <w:szCs w:val="24"/>
                <w:lang w:eastAsia="en-US"/>
              </w:rPr>
              <w:t>Nourish Blood and Yin</w:t>
            </w:r>
          </w:p>
        </w:tc>
      </w:tr>
      <w:tr w:rsidR="00E441E6" w:rsidRPr="00E441E6" w:rsidTr="00E441E6">
        <w:trPr>
          <w:trHeight w:val="375"/>
          <w:tblCellSpacing w:w="7" w:type="dxa"/>
        </w:trPr>
        <w:tc>
          <w:tcPr>
            <w:tcW w:w="1783" w:type="dxa"/>
            <w:vAlign w:val="center"/>
            <w:hideMark/>
          </w:tcPr>
          <w:p w:rsidR="00E441E6" w:rsidRPr="00E441E6" w:rsidRDefault="00E441E6" w:rsidP="00E441E6">
            <w:pPr>
              <w:rPr>
                <w:szCs w:val="24"/>
                <w:lang w:eastAsia="en-US"/>
              </w:rPr>
            </w:pPr>
            <w:r w:rsidRPr="00E441E6">
              <w:rPr>
                <w:szCs w:val="24"/>
                <w:lang w:eastAsia="en-US"/>
              </w:rPr>
              <w:t xml:space="preserve">Wu Wei </w:t>
            </w:r>
            <w:proofErr w:type="spellStart"/>
            <w:r w:rsidRPr="00E441E6">
              <w:rPr>
                <w:szCs w:val="24"/>
                <w:lang w:eastAsia="en-US"/>
              </w:rPr>
              <w:t>Zi</w:t>
            </w:r>
            <w:proofErr w:type="spellEnd"/>
          </w:p>
        </w:tc>
        <w:tc>
          <w:tcPr>
            <w:tcW w:w="2336" w:type="dxa"/>
            <w:vAlign w:val="center"/>
            <w:hideMark/>
          </w:tcPr>
          <w:p w:rsidR="00E441E6" w:rsidRPr="00E441E6" w:rsidRDefault="00E441E6" w:rsidP="00E441E6">
            <w:pPr>
              <w:rPr>
                <w:szCs w:val="24"/>
                <w:lang w:eastAsia="en-US"/>
              </w:rPr>
            </w:pPr>
            <w:proofErr w:type="spellStart"/>
            <w:r w:rsidRPr="00E441E6">
              <w:rPr>
                <w:szCs w:val="24"/>
                <w:lang w:eastAsia="en-US"/>
              </w:rPr>
              <w:t>Schisandra</w:t>
            </w:r>
            <w:proofErr w:type="spellEnd"/>
          </w:p>
        </w:tc>
        <w:tc>
          <w:tcPr>
            <w:tcW w:w="5559" w:type="dxa"/>
            <w:vAlign w:val="center"/>
            <w:hideMark/>
          </w:tcPr>
          <w:p w:rsidR="00E441E6" w:rsidRPr="00E441E6" w:rsidRDefault="00E441E6" w:rsidP="00E441E6">
            <w:pPr>
              <w:rPr>
                <w:szCs w:val="24"/>
                <w:lang w:eastAsia="en-US"/>
              </w:rPr>
            </w:pPr>
            <w:r w:rsidRPr="00E441E6">
              <w:rPr>
                <w:szCs w:val="24"/>
                <w:lang w:eastAsia="en-US"/>
              </w:rPr>
              <w:t>Consolidate and Nourish Lung Yin</w:t>
            </w:r>
          </w:p>
        </w:tc>
      </w:tr>
      <w:tr w:rsidR="00E441E6" w:rsidRPr="00E441E6" w:rsidTr="00E441E6">
        <w:trPr>
          <w:trHeight w:val="375"/>
          <w:tblCellSpacing w:w="7" w:type="dxa"/>
        </w:trPr>
        <w:tc>
          <w:tcPr>
            <w:tcW w:w="1783" w:type="dxa"/>
            <w:vAlign w:val="center"/>
            <w:hideMark/>
          </w:tcPr>
          <w:p w:rsidR="00E441E6" w:rsidRPr="00E441E6" w:rsidRDefault="00E441E6" w:rsidP="00E441E6">
            <w:pPr>
              <w:ind w:right="-248"/>
              <w:rPr>
                <w:szCs w:val="24"/>
                <w:lang w:eastAsia="en-US"/>
              </w:rPr>
            </w:pPr>
            <w:r w:rsidRPr="00E441E6">
              <w:rPr>
                <w:szCs w:val="24"/>
                <w:lang w:eastAsia="en-US"/>
              </w:rPr>
              <w:t xml:space="preserve">Yuan </w:t>
            </w:r>
            <w:proofErr w:type="spellStart"/>
            <w:r w:rsidRPr="00E441E6">
              <w:rPr>
                <w:szCs w:val="24"/>
                <w:lang w:eastAsia="en-US"/>
              </w:rPr>
              <w:t>Zhi</w:t>
            </w:r>
            <w:proofErr w:type="spellEnd"/>
          </w:p>
        </w:tc>
        <w:tc>
          <w:tcPr>
            <w:tcW w:w="2336" w:type="dxa"/>
            <w:vAlign w:val="center"/>
            <w:hideMark/>
          </w:tcPr>
          <w:p w:rsidR="00E441E6" w:rsidRPr="00E441E6" w:rsidRDefault="00E441E6" w:rsidP="00E441E6">
            <w:pPr>
              <w:rPr>
                <w:szCs w:val="24"/>
                <w:lang w:eastAsia="en-US"/>
              </w:rPr>
            </w:pPr>
            <w:r w:rsidRPr="00E441E6">
              <w:rPr>
                <w:szCs w:val="24"/>
                <w:lang w:eastAsia="en-US"/>
              </w:rPr>
              <w:t>Polygala</w:t>
            </w:r>
          </w:p>
        </w:tc>
        <w:tc>
          <w:tcPr>
            <w:tcW w:w="5559" w:type="dxa"/>
            <w:vAlign w:val="center"/>
            <w:hideMark/>
          </w:tcPr>
          <w:p w:rsidR="00E441E6" w:rsidRPr="00E441E6" w:rsidRDefault="00E441E6" w:rsidP="00E441E6">
            <w:pPr>
              <w:rPr>
                <w:szCs w:val="24"/>
                <w:lang w:eastAsia="en-US"/>
              </w:rPr>
            </w:pPr>
            <w:r>
              <w:rPr>
                <w:szCs w:val="24"/>
                <w:lang w:eastAsia="en-US"/>
              </w:rPr>
              <w:t>C</w:t>
            </w:r>
            <w:r w:rsidRPr="00E441E6">
              <w:rPr>
                <w:szCs w:val="24"/>
                <w:lang w:eastAsia="en-US"/>
              </w:rPr>
              <w:t xml:space="preserve">alm </w:t>
            </w:r>
            <w:r>
              <w:rPr>
                <w:szCs w:val="24"/>
                <w:lang w:eastAsia="en-US"/>
              </w:rPr>
              <w:t>S</w:t>
            </w:r>
            <w:r w:rsidRPr="00E441E6">
              <w:rPr>
                <w:szCs w:val="24"/>
                <w:lang w:eastAsia="en-US"/>
              </w:rPr>
              <w:t xml:space="preserve">pirit, </w:t>
            </w:r>
            <w:r>
              <w:rPr>
                <w:szCs w:val="24"/>
                <w:lang w:eastAsia="en-US"/>
              </w:rPr>
              <w:t>Q</w:t>
            </w:r>
            <w:r w:rsidRPr="00E441E6">
              <w:rPr>
                <w:szCs w:val="24"/>
                <w:lang w:eastAsia="en-US"/>
              </w:rPr>
              <w:t xml:space="preserve">uiet </w:t>
            </w:r>
            <w:r>
              <w:rPr>
                <w:szCs w:val="24"/>
                <w:lang w:eastAsia="en-US"/>
              </w:rPr>
              <w:t>H</w:t>
            </w:r>
            <w:r w:rsidRPr="00E441E6">
              <w:rPr>
                <w:szCs w:val="24"/>
                <w:lang w:eastAsia="en-US"/>
              </w:rPr>
              <w:t xml:space="preserve">eart, </w:t>
            </w:r>
            <w:r>
              <w:rPr>
                <w:szCs w:val="24"/>
                <w:lang w:eastAsia="en-US"/>
              </w:rPr>
              <w:t>C</w:t>
            </w:r>
            <w:r w:rsidRPr="00E441E6">
              <w:rPr>
                <w:szCs w:val="24"/>
                <w:lang w:eastAsia="en-US"/>
              </w:rPr>
              <w:t>lear</w:t>
            </w:r>
            <w:r>
              <w:rPr>
                <w:szCs w:val="24"/>
                <w:lang w:eastAsia="en-US"/>
              </w:rPr>
              <w:t xml:space="preserve"> O</w:t>
            </w:r>
            <w:r w:rsidRPr="00E441E6">
              <w:rPr>
                <w:szCs w:val="24"/>
                <w:lang w:eastAsia="en-US"/>
              </w:rPr>
              <w:t>rifices</w:t>
            </w:r>
          </w:p>
        </w:tc>
      </w:tr>
    </w:tbl>
    <w:p w:rsidR="00964766" w:rsidRDefault="00964766" w:rsidP="00FF4EE6"/>
    <w:p w:rsidR="00C13CE2" w:rsidRPr="00924E49" w:rsidRDefault="00C13CE2" w:rsidP="00C13CE2">
      <w:p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b/>
          <w:szCs w:val="24"/>
        </w:rPr>
      </w:pPr>
      <w:proofErr w:type="spellStart"/>
      <w:r w:rsidRPr="00924E49">
        <w:rPr>
          <w:b/>
          <w:szCs w:val="24"/>
        </w:rPr>
        <w:t>Referrences</w:t>
      </w:r>
      <w:proofErr w:type="spellEnd"/>
      <w:r w:rsidRPr="00924E49">
        <w:rPr>
          <w:b/>
          <w:szCs w:val="24"/>
        </w:rPr>
        <w:t>:</w:t>
      </w:r>
    </w:p>
    <w:p w:rsidR="00C13CE2" w:rsidRDefault="00C13CE2" w:rsidP="00C13CE2">
      <w:p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Pr="00924E49" w:rsidRDefault="00C13CE2" w:rsidP="00C13CE2">
      <w:p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i/>
          <w:szCs w:val="24"/>
        </w:rPr>
      </w:pPr>
      <w:r>
        <w:rPr>
          <w:i/>
          <w:szCs w:val="24"/>
        </w:rPr>
        <w:t>Hydrocephalus</w:t>
      </w:r>
    </w:p>
    <w:p w:rsidR="00C13CE2" w:rsidRDefault="00C13CE2" w:rsidP="00C13CE2">
      <w:p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Default="00C13CE2" w:rsidP="00C13CE2">
      <w:p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r>
        <w:rPr>
          <w:szCs w:val="24"/>
        </w:rPr>
        <w:t>1</w:t>
      </w:r>
      <w:r w:rsidRPr="00924E49">
        <w:rPr>
          <w:szCs w:val="24"/>
        </w:rPr>
        <w:t>.</w:t>
      </w:r>
      <w:r w:rsidRPr="00924E49">
        <w:rPr>
          <w:szCs w:val="24"/>
        </w:rPr>
        <w:tab/>
        <w:t xml:space="preserve">Clemmons RM:  Surgical corrections of hydrocephalus by </w:t>
      </w:r>
      <w:proofErr w:type="spellStart"/>
      <w:r w:rsidRPr="00924E49">
        <w:rPr>
          <w:szCs w:val="24"/>
        </w:rPr>
        <w:t>ventriculoperitoneal</w:t>
      </w:r>
      <w:proofErr w:type="spellEnd"/>
      <w:r w:rsidRPr="00924E49">
        <w:rPr>
          <w:szCs w:val="24"/>
        </w:rPr>
        <w:t xml:space="preserve"> shunts.  In:  MJ </w:t>
      </w:r>
      <w:proofErr w:type="spellStart"/>
      <w:r w:rsidRPr="00924E49">
        <w:rPr>
          <w:szCs w:val="24"/>
        </w:rPr>
        <w:t>Bojrab</w:t>
      </w:r>
      <w:proofErr w:type="spellEnd"/>
      <w:r w:rsidRPr="00924E49">
        <w:rPr>
          <w:szCs w:val="24"/>
        </w:rPr>
        <w:t xml:space="preserve"> (</w:t>
      </w:r>
      <w:proofErr w:type="spellStart"/>
      <w:r w:rsidRPr="00924E49">
        <w:rPr>
          <w:szCs w:val="24"/>
        </w:rPr>
        <w:t>ed</w:t>
      </w:r>
      <w:proofErr w:type="spellEnd"/>
      <w:r w:rsidRPr="00924E49">
        <w:rPr>
          <w:szCs w:val="24"/>
        </w:rPr>
        <w:t xml:space="preserve">), </w:t>
      </w:r>
      <w:r w:rsidRPr="00924E49">
        <w:rPr>
          <w:szCs w:val="24"/>
          <w:u w:val="single"/>
        </w:rPr>
        <w:t>Current Techniques in Small Animal Surgery II</w:t>
      </w:r>
      <w:r w:rsidRPr="00924E49">
        <w:rPr>
          <w:szCs w:val="24"/>
        </w:rPr>
        <w:t xml:space="preserve">, Philadelphia, Lea &amp; </w:t>
      </w:r>
      <w:proofErr w:type="spellStart"/>
      <w:r w:rsidRPr="00924E49">
        <w:rPr>
          <w:szCs w:val="24"/>
        </w:rPr>
        <w:t>Febiger</w:t>
      </w:r>
      <w:proofErr w:type="spellEnd"/>
      <w:r w:rsidRPr="00924E49">
        <w:rPr>
          <w:szCs w:val="24"/>
        </w:rPr>
        <w:t>, pp. 18-20, 1982.</w:t>
      </w:r>
    </w:p>
    <w:p w:rsidR="00C13CE2" w:rsidRPr="005D6CE9" w:rsidRDefault="00C13CE2" w:rsidP="00C13CE2">
      <w:pPr>
        <w:tabs>
          <w:tab w:val="left" w:pos="475"/>
        </w:tabs>
        <w:ind w:left="475" w:hanging="475"/>
      </w:pPr>
      <w:r>
        <w:t xml:space="preserve">2. </w:t>
      </w:r>
      <w:r>
        <w:tab/>
        <w:t xml:space="preserve">Dewey CW: </w:t>
      </w:r>
      <w:proofErr w:type="spellStart"/>
      <w:r>
        <w:t>Encephalopathies</w:t>
      </w:r>
      <w:proofErr w:type="spellEnd"/>
      <w:r>
        <w:t>: Disorders of the Brain. In: CW Dewey (</w:t>
      </w:r>
      <w:proofErr w:type="spellStart"/>
      <w:proofErr w:type="gramStart"/>
      <w:r>
        <w:t>ed</w:t>
      </w:r>
      <w:proofErr w:type="spellEnd"/>
      <w:proofErr w:type="gramEnd"/>
      <w:r>
        <w:t xml:space="preserve">), </w:t>
      </w:r>
      <w:r>
        <w:rPr>
          <w:u w:val="single"/>
        </w:rPr>
        <w:t>A Practical Guide to Canine and Feline Neurology</w:t>
      </w:r>
      <w:r>
        <w:t>, Ames, Wiley-Blackwell, pp. 126-129, 2008.</w:t>
      </w:r>
    </w:p>
    <w:p w:rsidR="00C13CE2" w:rsidRPr="001031FE" w:rsidRDefault="00C13CE2" w:rsidP="00C13CE2">
      <w:pPr>
        <w:tabs>
          <w:tab w:val="left" w:pos="0"/>
          <w:tab w:val="left" w:pos="144"/>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r>
        <w:rPr>
          <w:szCs w:val="24"/>
        </w:rPr>
        <w:t>3.</w:t>
      </w:r>
      <w:r>
        <w:rPr>
          <w:szCs w:val="24"/>
        </w:rPr>
        <w:tab/>
        <w:t>Xie H: Common Disease. In: H Xie (</w:t>
      </w:r>
      <w:proofErr w:type="spellStart"/>
      <w:r>
        <w:rPr>
          <w:szCs w:val="24"/>
        </w:rPr>
        <w:t>ed</w:t>
      </w:r>
      <w:proofErr w:type="spellEnd"/>
      <w:r>
        <w:rPr>
          <w:szCs w:val="24"/>
        </w:rPr>
        <w:t xml:space="preserve">), </w:t>
      </w:r>
      <w:r>
        <w:rPr>
          <w:szCs w:val="24"/>
          <w:u w:val="single"/>
        </w:rPr>
        <w:t>Traditional Chinese Veterinary Medicine</w:t>
      </w:r>
      <w:r>
        <w:rPr>
          <w:szCs w:val="24"/>
        </w:rPr>
        <w:t>, Beijing, Beijing Agricultural University Press, pp. 427-428, 1994.</w:t>
      </w:r>
    </w:p>
    <w:p w:rsidR="00C13CE2"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Pr="00924E49"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i/>
          <w:szCs w:val="24"/>
        </w:rPr>
      </w:pPr>
      <w:r w:rsidRPr="00924E49">
        <w:rPr>
          <w:i/>
          <w:szCs w:val="24"/>
        </w:rPr>
        <w:t xml:space="preserve">CNS </w:t>
      </w:r>
      <w:proofErr w:type="spellStart"/>
      <w:r w:rsidRPr="00924E49">
        <w:rPr>
          <w:i/>
          <w:szCs w:val="24"/>
        </w:rPr>
        <w:t>Neoplasia</w:t>
      </w:r>
      <w:proofErr w:type="spellEnd"/>
    </w:p>
    <w:p w:rsidR="00C13CE2"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Pr="005D6CE9" w:rsidRDefault="00C13CE2" w:rsidP="00C13CE2">
      <w:pPr>
        <w:tabs>
          <w:tab w:val="left" w:pos="475"/>
        </w:tabs>
        <w:ind w:left="475" w:hanging="475"/>
      </w:pPr>
      <w:r>
        <w:rPr>
          <w:szCs w:val="24"/>
        </w:rPr>
        <w:t xml:space="preserve">1. </w:t>
      </w:r>
      <w:r>
        <w:rPr>
          <w:szCs w:val="24"/>
        </w:rPr>
        <w:tab/>
      </w:r>
      <w:r>
        <w:t xml:space="preserve">Dewey CW: </w:t>
      </w:r>
      <w:proofErr w:type="spellStart"/>
      <w:r>
        <w:t>Encephalopathies</w:t>
      </w:r>
      <w:proofErr w:type="spellEnd"/>
      <w:r>
        <w:t>: Disorders of the Brain. In: CW Dewey (</w:t>
      </w:r>
      <w:proofErr w:type="spellStart"/>
      <w:proofErr w:type="gramStart"/>
      <w:r>
        <w:t>ed</w:t>
      </w:r>
      <w:proofErr w:type="spellEnd"/>
      <w:proofErr w:type="gramEnd"/>
      <w:r>
        <w:t xml:space="preserve">), </w:t>
      </w:r>
      <w:r>
        <w:rPr>
          <w:u w:val="single"/>
        </w:rPr>
        <w:t>A Practical Guide to Canine and Feline Neurology</w:t>
      </w:r>
      <w:r>
        <w:t>, Ames, Wiley-Blackwell, pp. 156-172, 2008.</w:t>
      </w:r>
    </w:p>
    <w:p w:rsidR="00C13CE2"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Pr="00924E49"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i/>
          <w:szCs w:val="24"/>
        </w:rPr>
      </w:pPr>
      <w:r>
        <w:rPr>
          <w:i/>
          <w:szCs w:val="24"/>
        </w:rPr>
        <w:t>Degenerative Myelopathy</w:t>
      </w:r>
    </w:p>
    <w:p w:rsidR="00C13CE2"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p>
    <w:p w:rsidR="00C13CE2"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r>
        <w:rPr>
          <w:szCs w:val="24"/>
        </w:rPr>
        <w:t>1</w:t>
      </w:r>
      <w:r w:rsidRPr="00DD69DC">
        <w:rPr>
          <w:szCs w:val="24"/>
        </w:rPr>
        <w:t>.</w:t>
      </w:r>
      <w:r w:rsidRPr="00DD69DC">
        <w:rPr>
          <w:szCs w:val="24"/>
        </w:rPr>
        <w:tab/>
        <w:t>Clemmons RM:  Degenerative myelopathy.  In:  RW Kirk (</w:t>
      </w:r>
      <w:proofErr w:type="spellStart"/>
      <w:r w:rsidRPr="00DD69DC">
        <w:rPr>
          <w:szCs w:val="24"/>
        </w:rPr>
        <w:t>ed</w:t>
      </w:r>
      <w:proofErr w:type="spellEnd"/>
      <w:r w:rsidRPr="00DD69DC">
        <w:rPr>
          <w:szCs w:val="24"/>
        </w:rPr>
        <w:t xml:space="preserve">), </w:t>
      </w:r>
      <w:r w:rsidRPr="00DD69DC">
        <w:rPr>
          <w:szCs w:val="24"/>
          <w:u w:val="single"/>
        </w:rPr>
        <w:t xml:space="preserve">Current </w:t>
      </w:r>
      <w:r w:rsidRPr="00924E49">
        <w:rPr>
          <w:szCs w:val="24"/>
          <w:u w:val="single"/>
        </w:rPr>
        <w:t>Veterinary Therapy X</w:t>
      </w:r>
      <w:r w:rsidRPr="00DD69DC">
        <w:rPr>
          <w:szCs w:val="24"/>
        </w:rPr>
        <w:t>, Philadelphia, WB Saunders, pp. 830-833, 1989.</w:t>
      </w:r>
    </w:p>
    <w:p w:rsidR="00C13CE2" w:rsidRPr="00DD69DC"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r>
        <w:rPr>
          <w:szCs w:val="24"/>
        </w:rPr>
        <w:t>2</w:t>
      </w:r>
      <w:r w:rsidRPr="00DD69DC">
        <w:rPr>
          <w:szCs w:val="24"/>
        </w:rPr>
        <w:t>.</w:t>
      </w:r>
      <w:r w:rsidRPr="00DD69DC">
        <w:rPr>
          <w:szCs w:val="24"/>
        </w:rPr>
        <w:tab/>
        <w:t xml:space="preserve">Clemmons RM: Degenerative myelopathy.  </w:t>
      </w:r>
      <w:r w:rsidRPr="00DD69DC">
        <w:rPr>
          <w:szCs w:val="24"/>
          <w:u w:val="single"/>
        </w:rPr>
        <w:t xml:space="preserve">Vet </w:t>
      </w:r>
      <w:proofErr w:type="spellStart"/>
      <w:r w:rsidRPr="00DD69DC">
        <w:rPr>
          <w:szCs w:val="24"/>
          <w:u w:val="single"/>
        </w:rPr>
        <w:t>Clin</w:t>
      </w:r>
      <w:proofErr w:type="spellEnd"/>
      <w:r w:rsidRPr="00DD69DC">
        <w:rPr>
          <w:szCs w:val="24"/>
          <w:u w:val="single"/>
        </w:rPr>
        <w:t xml:space="preserve"> N Am</w:t>
      </w:r>
      <w:r w:rsidRPr="00DD69DC">
        <w:rPr>
          <w:szCs w:val="24"/>
        </w:rPr>
        <w:t>, 22:965-971, 1992.</w:t>
      </w:r>
    </w:p>
    <w:p w:rsidR="00C13CE2" w:rsidRDefault="00C13CE2" w:rsidP="00C13CE2">
      <w:pPr>
        <w:tabs>
          <w:tab w:val="left" w:pos="475"/>
        </w:tabs>
        <w:ind w:left="475" w:hanging="475"/>
        <w:rPr>
          <w:szCs w:val="24"/>
        </w:rPr>
      </w:pPr>
      <w:r>
        <w:rPr>
          <w:szCs w:val="24"/>
        </w:rPr>
        <w:t>3</w:t>
      </w:r>
      <w:r w:rsidRPr="00DD69DC">
        <w:rPr>
          <w:szCs w:val="24"/>
        </w:rPr>
        <w:t>.</w:t>
      </w:r>
      <w:r w:rsidRPr="00DD69DC">
        <w:rPr>
          <w:szCs w:val="24"/>
        </w:rPr>
        <w:tab/>
        <w:t xml:space="preserve">Clemmons RM:  Degenerative myelopathy.  In:  MJ </w:t>
      </w:r>
      <w:proofErr w:type="spellStart"/>
      <w:r w:rsidRPr="00DD69DC">
        <w:rPr>
          <w:szCs w:val="24"/>
        </w:rPr>
        <w:t>Bojrab</w:t>
      </w:r>
      <w:proofErr w:type="spellEnd"/>
      <w:r w:rsidRPr="00DD69DC">
        <w:rPr>
          <w:szCs w:val="24"/>
        </w:rPr>
        <w:t xml:space="preserve"> (</w:t>
      </w:r>
      <w:proofErr w:type="spellStart"/>
      <w:r w:rsidRPr="00DD69DC">
        <w:rPr>
          <w:szCs w:val="24"/>
        </w:rPr>
        <w:t>ed</w:t>
      </w:r>
      <w:proofErr w:type="spellEnd"/>
      <w:r w:rsidRPr="00DD69DC">
        <w:rPr>
          <w:szCs w:val="24"/>
        </w:rPr>
        <w:t xml:space="preserve">), </w:t>
      </w:r>
      <w:r w:rsidRPr="00DD69DC">
        <w:rPr>
          <w:szCs w:val="24"/>
          <w:u w:val="single"/>
        </w:rPr>
        <w:t>Disease Mechanisms in Small Animal Surgery</w:t>
      </w:r>
      <w:r w:rsidRPr="00DD69DC">
        <w:rPr>
          <w:szCs w:val="24"/>
        </w:rPr>
        <w:t xml:space="preserve">, Philadelphia, Lea &amp; </w:t>
      </w:r>
      <w:proofErr w:type="spellStart"/>
      <w:r w:rsidRPr="00DD69DC">
        <w:rPr>
          <w:szCs w:val="24"/>
        </w:rPr>
        <w:t>Febiger</w:t>
      </w:r>
      <w:proofErr w:type="spellEnd"/>
      <w:r w:rsidRPr="00DD69DC">
        <w:rPr>
          <w:szCs w:val="24"/>
        </w:rPr>
        <w:t>, pp. 984-986, 1993.</w:t>
      </w:r>
    </w:p>
    <w:p w:rsidR="00C13CE2" w:rsidRPr="00DD69DC" w:rsidRDefault="00C13CE2" w:rsidP="00C13CE2">
      <w:pPr>
        <w:tabs>
          <w:tab w:val="left" w:pos="0"/>
          <w:tab w:val="left" w:pos="144"/>
          <w:tab w:val="left" w:pos="475"/>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75" w:hanging="475"/>
        <w:jc w:val="both"/>
        <w:rPr>
          <w:szCs w:val="24"/>
        </w:rPr>
      </w:pPr>
      <w:r>
        <w:rPr>
          <w:szCs w:val="24"/>
        </w:rPr>
        <w:t>4</w:t>
      </w:r>
      <w:r w:rsidRPr="00DD69DC">
        <w:rPr>
          <w:szCs w:val="24"/>
        </w:rPr>
        <w:t>.</w:t>
      </w:r>
      <w:r w:rsidRPr="00DD69DC">
        <w:rPr>
          <w:szCs w:val="24"/>
        </w:rPr>
        <w:tab/>
        <w:t xml:space="preserve">Clemmons RM, Wheeler S, </w:t>
      </w:r>
      <w:proofErr w:type="spellStart"/>
      <w:r w:rsidRPr="00DD69DC">
        <w:rPr>
          <w:szCs w:val="24"/>
        </w:rPr>
        <w:t>LeCouteur</w:t>
      </w:r>
      <w:proofErr w:type="spellEnd"/>
      <w:r w:rsidRPr="00DD69DC">
        <w:rPr>
          <w:szCs w:val="24"/>
        </w:rPr>
        <w:t xml:space="preserve"> RA: How Do I Treat?  </w:t>
      </w:r>
      <w:proofErr w:type="gramStart"/>
      <w:r w:rsidRPr="00DD69DC">
        <w:rPr>
          <w:szCs w:val="24"/>
        </w:rPr>
        <w:t>Degenerative Myelopathy.</w:t>
      </w:r>
      <w:proofErr w:type="gramEnd"/>
      <w:r w:rsidRPr="00DD69DC">
        <w:rPr>
          <w:szCs w:val="24"/>
        </w:rPr>
        <w:t xml:space="preserve"> </w:t>
      </w:r>
      <w:proofErr w:type="spellStart"/>
      <w:r w:rsidRPr="00924E49">
        <w:rPr>
          <w:szCs w:val="24"/>
          <w:u w:val="single"/>
        </w:rPr>
        <w:t>Prog</w:t>
      </w:r>
      <w:proofErr w:type="spellEnd"/>
      <w:r w:rsidRPr="00924E49">
        <w:rPr>
          <w:szCs w:val="24"/>
          <w:u w:val="single"/>
        </w:rPr>
        <w:t xml:space="preserve"> Vet </w:t>
      </w:r>
      <w:proofErr w:type="spellStart"/>
      <w:r w:rsidRPr="00924E49">
        <w:rPr>
          <w:szCs w:val="24"/>
          <w:u w:val="single"/>
        </w:rPr>
        <w:t>Neruol</w:t>
      </w:r>
      <w:proofErr w:type="spellEnd"/>
      <w:r w:rsidRPr="00DD69DC">
        <w:rPr>
          <w:szCs w:val="24"/>
        </w:rPr>
        <w:t>, 6:71-72, 1995.</w:t>
      </w:r>
    </w:p>
    <w:p w:rsidR="00C13CE2" w:rsidRDefault="00C13CE2" w:rsidP="00C13CE2">
      <w:pPr>
        <w:tabs>
          <w:tab w:val="left" w:pos="475"/>
        </w:tabs>
        <w:ind w:left="475" w:hanging="475"/>
      </w:pPr>
      <w:r>
        <w:lastRenderedPageBreak/>
        <w:t xml:space="preserve">5. </w:t>
      </w:r>
      <w:r>
        <w:tab/>
        <w:t xml:space="preserve">Dewey CW: </w:t>
      </w:r>
      <w:proofErr w:type="spellStart"/>
      <w:r>
        <w:t>Myelopathies</w:t>
      </w:r>
      <w:proofErr w:type="spellEnd"/>
      <w:r>
        <w:t>: Disorders of the Spinal Cord. In: CW Dewey (</w:t>
      </w:r>
      <w:proofErr w:type="spellStart"/>
      <w:proofErr w:type="gramStart"/>
      <w:r>
        <w:t>ed</w:t>
      </w:r>
      <w:proofErr w:type="spellEnd"/>
      <w:proofErr w:type="gramEnd"/>
      <w:r>
        <w:t xml:space="preserve">), </w:t>
      </w:r>
      <w:r>
        <w:rPr>
          <w:u w:val="single"/>
        </w:rPr>
        <w:t>A Practical Guide to Canine and Feline Neurology</w:t>
      </w:r>
      <w:r>
        <w:t>, Ames, Wiley-Blackwell, pp. 344-345, 2008.</w:t>
      </w:r>
    </w:p>
    <w:p w:rsidR="00C13CE2" w:rsidRPr="005D6CE9" w:rsidRDefault="00C13CE2" w:rsidP="00C13CE2">
      <w:pPr>
        <w:tabs>
          <w:tab w:val="left" w:pos="475"/>
        </w:tabs>
        <w:ind w:left="475" w:hanging="475"/>
      </w:pPr>
      <w:r>
        <w:t>6.</w:t>
      </w:r>
      <w:r>
        <w:tab/>
        <w:t xml:space="preserve">Xie H: How to Treat Degenerative </w:t>
      </w:r>
      <w:proofErr w:type="spellStart"/>
      <w:r>
        <w:t>Myleopathy</w:t>
      </w:r>
      <w:proofErr w:type="spellEnd"/>
      <w:r>
        <w:t xml:space="preserve"> (DM)? </w:t>
      </w:r>
      <w:r w:rsidRPr="001031FE">
        <w:rPr>
          <w:u w:val="single"/>
        </w:rPr>
        <w:t>Proc 12</w:t>
      </w:r>
      <w:r w:rsidRPr="001031FE">
        <w:rPr>
          <w:u w:val="single"/>
          <w:vertAlign w:val="superscript"/>
        </w:rPr>
        <w:t>th</w:t>
      </w:r>
      <w:r w:rsidRPr="001031FE">
        <w:rPr>
          <w:u w:val="single"/>
        </w:rPr>
        <w:t xml:space="preserve"> Chi </w:t>
      </w:r>
      <w:proofErr w:type="spellStart"/>
      <w:r w:rsidRPr="001031FE">
        <w:rPr>
          <w:u w:val="single"/>
        </w:rPr>
        <w:t>Instit</w:t>
      </w:r>
      <w:proofErr w:type="spellEnd"/>
      <w:r w:rsidRPr="001031FE">
        <w:rPr>
          <w:u w:val="single"/>
        </w:rPr>
        <w:t xml:space="preserve"> Ann Conf</w:t>
      </w:r>
      <w:r>
        <w:t>, 197-202, 2010.</w:t>
      </w:r>
    </w:p>
    <w:p w:rsidR="00C13CE2" w:rsidRDefault="00C13CE2" w:rsidP="00FF4EE6"/>
    <w:sectPr w:rsidR="00C13CE2" w:rsidSect="004F645B">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796D"/>
    <w:multiLevelType w:val="hybridMultilevel"/>
    <w:tmpl w:val="1C428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D4E64"/>
    <w:multiLevelType w:val="hybridMultilevel"/>
    <w:tmpl w:val="6172B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EC0C1D"/>
    <w:multiLevelType w:val="hybridMultilevel"/>
    <w:tmpl w:val="ABF450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4F242C"/>
    <w:rsid w:val="000038C9"/>
    <w:rsid w:val="00021E85"/>
    <w:rsid w:val="00021FA8"/>
    <w:rsid w:val="000363ED"/>
    <w:rsid w:val="00040E1C"/>
    <w:rsid w:val="0004242A"/>
    <w:rsid w:val="000562DD"/>
    <w:rsid w:val="00063EAF"/>
    <w:rsid w:val="00066F4E"/>
    <w:rsid w:val="00083936"/>
    <w:rsid w:val="000B0125"/>
    <w:rsid w:val="000B262E"/>
    <w:rsid w:val="000B6EFC"/>
    <w:rsid w:val="000E5F2C"/>
    <w:rsid w:val="000E6CF4"/>
    <w:rsid w:val="001012AB"/>
    <w:rsid w:val="00103839"/>
    <w:rsid w:val="00151681"/>
    <w:rsid w:val="00163CFC"/>
    <w:rsid w:val="0017433F"/>
    <w:rsid w:val="00187062"/>
    <w:rsid w:val="001B5B0E"/>
    <w:rsid w:val="001B7B98"/>
    <w:rsid w:val="001C3811"/>
    <w:rsid w:val="001D792C"/>
    <w:rsid w:val="001E2DF5"/>
    <w:rsid w:val="001F15F6"/>
    <w:rsid w:val="001F6BBF"/>
    <w:rsid w:val="002158FC"/>
    <w:rsid w:val="00224D1D"/>
    <w:rsid w:val="00243DA0"/>
    <w:rsid w:val="00244559"/>
    <w:rsid w:val="00263DDF"/>
    <w:rsid w:val="002862B7"/>
    <w:rsid w:val="002A1FD2"/>
    <w:rsid w:val="002F0552"/>
    <w:rsid w:val="0030135A"/>
    <w:rsid w:val="0031225B"/>
    <w:rsid w:val="00314FA1"/>
    <w:rsid w:val="0032690A"/>
    <w:rsid w:val="00361086"/>
    <w:rsid w:val="0036441D"/>
    <w:rsid w:val="003877AC"/>
    <w:rsid w:val="003C0118"/>
    <w:rsid w:val="003C1396"/>
    <w:rsid w:val="003D70BA"/>
    <w:rsid w:val="003D7A19"/>
    <w:rsid w:val="003E182B"/>
    <w:rsid w:val="003E74A1"/>
    <w:rsid w:val="00412F49"/>
    <w:rsid w:val="00425EB0"/>
    <w:rsid w:val="00445F28"/>
    <w:rsid w:val="0046040B"/>
    <w:rsid w:val="004749F4"/>
    <w:rsid w:val="004801BA"/>
    <w:rsid w:val="004A07E0"/>
    <w:rsid w:val="004B4378"/>
    <w:rsid w:val="004C520F"/>
    <w:rsid w:val="004C6824"/>
    <w:rsid w:val="004E0B2B"/>
    <w:rsid w:val="004F242C"/>
    <w:rsid w:val="004F3D8B"/>
    <w:rsid w:val="004F645B"/>
    <w:rsid w:val="00507DD8"/>
    <w:rsid w:val="00525A9E"/>
    <w:rsid w:val="00525F52"/>
    <w:rsid w:val="005304AB"/>
    <w:rsid w:val="0055660C"/>
    <w:rsid w:val="00561AF7"/>
    <w:rsid w:val="00586C0E"/>
    <w:rsid w:val="005976C2"/>
    <w:rsid w:val="005B07D3"/>
    <w:rsid w:val="005C75E0"/>
    <w:rsid w:val="005E179B"/>
    <w:rsid w:val="005E637C"/>
    <w:rsid w:val="005F410C"/>
    <w:rsid w:val="0061130C"/>
    <w:rsid w:val="00611DD8"/>
    <w:rsid w:val="00627EBA"/>
    <w:rsid w:val="00640535"/>
    <w:rsid w:val="00646809"/>
    <w:rsid w:val="00661435"/>
    <w:rsid w:val="00664DC2"/>
    <w:rsid w:val="006A2391"/>
    <w:rsid w:val="006B6AD9"/>
    <w:rsid w:val="006C5473"/>
    <w:rsid w:val="006D4ABE"/>
    <w:rsid w:val="006E12FB"/>
    <w:rsid w:val="006E372F"/>
    <w:rsid w:val="006F5D91"/>
    <w:rsid w:val="006F61BC"/>
    <w:rsid w:val="00706AA5"/>
    <w:rsid w:val="00715AEF"/>
    <w:rsid w:val="00772174"/>
    <w:rsid w:val="00786263"/>
    <w:rsid w:val="00794349"/>
    <w:rsid w:val="007B2F74"/>
    <w:rsid w:val="007C5640"/>
    <w:rsid w:val="007F4C4F"/>
    <w:rsid w:val="008663F9"/>
    <w:rsid w:val="00875C92"/>
    <w:rsid w:val="008964DE"/>
    <w:rsid w:val="008A4C7D"/>
    <w:rsid w:val="008B5917"/>
    <w:rsid w:val="008C48BA"/>
    <w:rsid w:val="008E558E"/>
    <w:rsid w:val="009108E3"/>
    <w:rsid w:val="009557DD"/>
    <w:rsid w:val="00964766"/>
    <w:rsid w:val="00971EFC"/>
    <w:rsid w:val="009874FB"/>
    <w:rsid w:val="009A5A51"/>
    <w:rsid w:val="009C3BF4"/>
    <w:rsid w:val="009C7327"/>
    <w:rsid w:val="009D2710"/>
    <w:rsid w:val="009D6977"/>
    <w:rsid w:val="009E7282"/>
    <w:rsid w:val="009F2ACB"/>
    <w:rsid w:val="00A2622E"/>
    <w:rsid w:val="00A30212"/>
    <w:rsid w:val="00A54A64"/>
    <w:rsid w:val="00A622F0"/>
    <w:rsid w:val="00A82893"/>
    <w:rsid w:val="00AB7A44"/>
    <w:rsid w:val="00AC627A"/>
    <w:rsid w:val="00B614B7"/>
    <w:rsid w:val="00B70A36"/>
    <w:rsid w:val="00B71CC5"/>
    <w:rsid w:val="00B7551E"/>
    <w:rsid w:val="00B95D1E"/>
    <w:rsid w:val="00BB005F"/>
    <w:rsid w:val="00BB2B71"/>
    <w:rsid w:val="00BD32B9"/>
    <w:rsid w:val="00C02F8D"/>
    <w:rsid w:val="00C05BE6"/>
    <w:rsid w:val="00C13CE2"/>
    <w:rsid w:val="00C327DF"/>
    <w:rsid w:val="00C456AF"/>
    <w:rsid w:val="00C53CDC"/>
    <w:rsid w:val="00C54223"/>
    <w:rsid w:val="00CC558F"/>
    <w:rsid w:val="00CD29F2"/>
    <w:rsid w:val="00CD7117"/>
    <w:rsid w:val="00D1398A"/>
    <w:rsid w:val="00D44A13"/>
    <w:rsid w:val="00D61EB2"/>
    <w:rsid w:val="00D75902"/>
    <w:rsid w:val="00D75DB3"/>
    <w:rsid w:val="00D90006"/>
    <w:rsid w:val="00D941A4"/>
    <w:rsid w:val="00D97804"/>
    <w:rsid w:val="00DB6946"/>
    <w:rsid w:val="00DD1878"/>
    <w:rsid w:val="00DF52E7"/>
    <w:rsid w:val="00E1126C"/>
    <w:rsid w:val="00E16CE0"/>
    <w:rsid w:val="00E3703E"/>
    <w:rsid w:val="00E4197B"/>
    <w:rsid w:val="00E441E6"/>
    <w:rsid w:val="00E62D24"/>
    <w:rsid w:val="00E6392D"/>
    <w:rsid w:val="00E645D4"/>
    <w:rsid w:val="00E64E4C"/>
    <w:rsid w:val="00E8166E"/>
    <w:rsid w:val="00E87609"/>
    <w:rsid w:val="00E90E4B"/>
    <w:rsid w:val="00E96BB6"/>
    <w:rsid w:val="00EC0DC0"/>
    <w:rsid w:val="00EF4EB2"/>
    <w:rsid w:val="00F07CE3"/>
    <w:rsid w:val="00F3191E"/>
    <w:rsid w:val="00F35546"/>
    <w:rsid w:val="00F5545B"/>
    <w:rsid w:val="00F71A37"/>
    <w:rsid w:val="00F72DE2"/>
    <w:rsid w:val="00F824A4"/>
    <w:rsid w:val="00F86126"/>
    <w:rsid w:val="00F921BD"/>
    <w:rsid w:val="00FA37D3"/>
    <w:rsid w:val="00FA7195"/>
    <w:rsid w:val="00FD32F4"/>
    <w:rsid w:val="00FE7C13"/>
    <w:rsid w:val="00FF4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42C"/>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07D3"/>
    <w:rPr>
      <w:color w:val="0000FF"/>
      <w:u w:val="single"/>
    </w:rPr>
  </w:style>
  <w:style w:type="paragraph" w:styleId="ListParagraph">
    <w:name w:val="List Paragraph"/>
    <w:basedOn w:val="Normal"/>
    <w:uiPriority w:val="34"/>
    <w:qFormat/>
    <w:rsid w:val="004F645B"/>
    <w:pPr>
      <w:ind w:left="720"/>
      <w:contextualSpacing/>
    </w:pPr>
  </w:style>
  <w:style w:type="character" w:styleId="Strong">
    <w:name w:val="Strong"/>
    <w:basedOn w:val="DefaultParagraphFont"/>
    <w:uiPriority w:val="22"/>
    <w:qFormat/>
    <w:rsid w:val="00DD1878"/>
    <w:rPr>
      <w:b/>
      <w:bCs/>
    </w:rPr>
  </w:style>
</w:styles>
</file>

<file path=word/webSettings.xml><?xml version="1.0" encoding="utf-8"?>
<w:webSettings xmlns:r="http://schemas.openxmlformats.org/officeDocument/2006/relationships" xmlns:w="http://schemas.openxmlformats.org/wordprocessingml/2006/main">
  <w:divs>
    <w:div w:id="114178898">
      <w:bodyDiv w:val="1"/>
      <w:marLeft w:val="0"/>
      <w:marRight w:val="0"/>
      <w:marTop w:val="0"/>
      <w:marBottom w:val="0"/>
      <w:divBdr>
        <w:top w:val="none" w:sz="0" w:space="0" w:color="auto"/>
        <w:left w:val="none" w:sz="0" w:space="0" w:color="auto"/>
        <w:bottom w:val="none" w:sz="0" w:space="0" w:color="auto"/>
        <w:right w:val="none" w:sz="0" w:space="0" w:color="auto"/>
      </w:divBdr>
    </w:div>
    <w:div w:id="218983545">
      <w:bodyDiv w:val="1"/>
      <w:marLeft w:val="0"/>
      <w:marRight w:val="0"/>
      <w:marTop w:val="0"/>
      <w:marBottom w:val="0"/>
      <w:divBdr>
        <w:top w:val="none" w:sz="0" w:space="0" w:color="auto"/>
        <w:left w:val="none" w:sz="0" w:space="0" w:color="auto"/>
        <w:bottom w:val="none" w:sz="0" w:space="0" w:color="auto"/>
        <w:right w:val="none" w:sz="0" w:space="0" w:color="auto"/>
      </w:divBdr>
    </w:div>
    <w:div w:id="316343625">
      <w:bodyDiv w:val="1"/>
      <w:marLeft w:val="0"/>
      <w:marRight w:val="0"/>
      <w:marTop w:val="0"/>
      <w:marBottom w:val="0"/>
      <w:divBdr>
        <w:top w:val="none" w:sz="0" w:space="0" w:color="auto"/>
        <w:left w:val="none" w:sz="0" w:space="0" w:color="auto"/>
        <w:bottom w:val="none" w:sz="0" w:space="0" w:color="auto"/>
        <w:right w:val="none" w:sz="0" w:space="0" w:color="auto"/>
      </w:divBdr>
      <w:divsChild>
        <w:div w:id="1907839945">
          <w:marLeft w:val="547"/>
          <w:marRight w:val="0"/>
          <w:marTop w:val="115"/>
          <w:marBottom w:val="0"/>
          <w:divBdr>
            <w:top w:val="none" w:sz="0" w:space="0" w:color="auto"/>
            <w:left w:val="none" w:sz="0" w:space="0" w:color="auto"/>
            <w:bottom w:val="none" w:sz="0" w:space="0" w:color="auto"/>
            <w:right w:val="none" w:sz="0" w:space="0" w:color="auto"/>
          </w:divBdr>
        </w:div>
        <w:div w:id="1825585403">
          <w:marLeft w:val="547"/>
          <w:marRight w:val="0"/>
          <w:marTop w:val="115"/>
          <w:marBottom w:val="0"/>
          <w:divBdr>
            <w:top w:val="none" w:sz="0" w:space="0" w:color="auto"/>
            <w:left w:val="none" w:sz="0" w:space="0" w:color="auto"/>
            <w:bottom w:val="none" w:sz="0" w:space="0" w:color="auto"/>
            <w:right w:val="none" w:sz="0" w:space="0" w:color="auto"/>
          </w:divBdr>
        </w:div>
        <w:div w:id="481431922">
          <w:marLeft w:val="547"/>
          <w:marRight w:val="0"/>
          <w:marTop w:val="115"/>
          <w:marBottom w:val="0"/>
          <w:divBdr>
            <w:top w:val="none" w:sz="0" w:space="0" w:color="auto"/>
            <w:left w:val="none" w:sz="0" w:space="0" w:color="auto"/>
            <w:bottom w:val="none" w:sz="0" w:space="0" w:color="auto"/>
            <w:right w:val="none" w:sz="0" w:space="0" w:color="auto"/>
          </w:divBdr>
        </w:div>
        <w:div w:id="1149901879">
          <w:marLeft w:val="547"/>
          <w:marRight w:val="0"/>
          <w:marTop w:val="115"/>
          <w:marBottom w:val="0"/>
          <w:divBdr>
            <w:top w:val="none" w:sz="0" w:space="0" w:color="auto"/>
            <w:left w:val="none" w:sz="0" w:space="0" w:color="auto"/>
            <w:bottom w:val="none" w:sz="0" w:space="0" w:color="auto"/>
            <w:right w:val="none" w:sz="0" w:space="0" w:color="auto"/>
          </w:divBdr>
        </w:div>
        <w:div w:id="1937669175">
          <w:marLeft w:val="547"/>
          <w:marRight w:val="0"/>
          <w:marTop w:val="115"/>
          <w:marBottom w:val="0"/>
          <w:divBdr>
            <w:top w:val="none" w:sz="0" w:space="0" w:color="auto"/>
            <w:left w:val="none" w:sz="0" w:space="0" w:color="auto"/>
            <w:bottom w:val="none" w:sz="0" w:space="0" w:color="auto"/>
            <w:right w:val="none" w:sz="0" w:space="0" w:color="auto"/>
          </w:divBdr>
        </w:div>
        <w:div w:id="1884638080">
          <w:marLeft w:val="547"/>
          <w:marRight w:val="0"/>
          <w:marTop w:val="115"/>
          <w:marBottom w:val="0"/>
          <w:divBdr>
            <w:top w:val="none" w:sz="0" w:space="0" w:color="auto"/>
            <w:left w:val="none" w:sz="0" w:space="0" w:color="auto"/>
            <w:bottom w:val="none" w:sz="0" w:space="0" w:color="auto"/>
            <w:right w:val="none" w:sz="0" w:space="0" w:color="auto"/>
          </w:divBdr>
        </w:div>
      </w:divsChild>
    </w:div>
    <w:div w:id="321470351">
      <w:bodyDiv w:val="1"/>
      <w:marLeft w:val="0"/>
      <w:marRight w:val="0"/>
      <w:marTop w:val="0"/>
      <w:marBottom w:val="0"/>
      <w:divBdr>
        <w:top w:val="none" w:sz="0" w:space="0" w:color="auto"/>
        <w:left w:val="none" w:sz="0" w:space="0" w:color="auto"/>
        <w:bottom w:val="none" w:sz="0" w:space="0" w:color="auto"/>
        <w:right w:val="none" w:sz="0" w:space="0" w:color="auto"/>
      </w:divBdr>
      <w:divsChild>
        <w:div w:id="1774783310">
          <w:marLeft w:val="0"/>
          <w:marRight w:val="0"/>
          <w:marTop w:val="0"/>
          <w:marBottom w:val="0"/>
          <w:divBdr>
            <w:top w:val="none" w:sz="0" w:space="0" w:color="auto"/>
            <w:left w:val="none" w:sz="0" w:space="0" w:color="auto"/>
            <w:bottom w:val="none" w:sz="0" w:space="0" w:color="auto"/>
            <w:right w:val="none" w:sz="0" w:space="0" w:color="auto"/>
          </w:divBdr>
        </w:div>
        <w:div w:id="829252019">
          <w:marLeft w:val="0"/>
          <w:marRight w:val="0"/>
          <w:marTop w:val="0"/>
          <w:marBottom w:val="0"/>
          <w:divBdr>
            <w:top w:val="none" w:sz="0" w:space="0" w:color="auto"/>
            <w:left w:val="none" w:sz="0" w:space="0" w:color="auto"/>
            <w:bottom w:val="none" w:sz="0" w:space="0" w:color="auto"/>
            <w:right w:val="none" w:sz="0" w:space="0" w:color="auto"/>
          </w:divBdr>
        </w:div>
        <w:div w:id="1109400022">
          <w:marLeft w:val="0"/>
          <w:marRight w:val="0"/>
          <w:marTop w:val="0"/>
          <w:marBottom w:val="0"/>
          <w:divBdr>
            <w:top w:val="none" w:sz="0" w:space="0" w:color="auto"/>
            <w:left w:val="none" w:sz="0" w:space="0" w:color="auto"/>
            <w:bottom w:val="none" w:sz="0" w:space="0" w:color="auto"/>
            <w:right w:val="none" w:sz="0" w:space="0" w:color="auto"/>
          </w:divBdr>
        </w:div>
        <w:div w:id="1051539859">
          <w:marLeft w:val="0"/>
          <w:marRight w:val="0"/>
          <w:marTop w:val="0"/>
          <w:marBottom w:val="0"/>
          <w:divBdr>
            <w:top w:val="none" w:sz="0" w:space="0" w:color="auto"/>
            <w:left w:val="none" w:sz="0" w:space="0" w:color="auto"/>
            <w:bottom w:val="none" w:sz="0" w:space="0" w:color="auto"/>
            <w:right w:val="none" w:sz="0" w:space="0" w:color="auto"/>
          </w:divBdr>
        </w:div>
        <w:div w:id="1462110797">
          <w:marLeft w:val="0"/>
          <w:marRight w:val="0"/>
          <w:marTop w:val="0"/>
          <w:marBottom w:val="0"/>
          <w:divBdr>
            <w:top w:val="none" w:sz="0" w:space="0" w:color="auto"/>
            <w:left w:val="none" w:sz="0" w:space="0" w:color="auto"/>
            <w:bottom w:val="none" w:sz="0" w:space="0" w:color="auto"/>
            <w:right w:val="none" w:sz="0" w:space="0" w:color="auto"/>
          </w:divBdr>
        </w:div>
        <w:div w:id="831681611">
          <w:marLeft w:val="0"/>
          <w:marRight w:val="0"/>
          <w:marTop w:val="0"/>
          <w:marBottom w:val="0"/>
          <w:divBdr>
            <w:top w:val="none" w:sz="0" w:space="0" w:color="auto"/>
            <w:left w:val="none" w:sz="0" w:space="0" w:color="auto"/>
            <w:bottom w:val="none" w:sz="0" w:space="0" w:color="auto"/>
            <w:right w:val="none" w:sz="0" w:space="0" w:color="auto"/>
          </w:divBdr>
        </w:div>
        <w:div w:id="153689578">
          <w:marLeft w:val="0"/>
          <w:marRight w:val="0"/>
          <w:marTop w:val="0"/>
          <w:marBottom w:val="0"/>
          <w:divBdr>
            <w:top w:val="none" w:sz="0" w:space="0" w:color="auto"/>
            <w:left w:val="none" w:sz="0" w:space="0" w:color="auto"/>
            <w:bottom w:val="none" w:sz="0" w:space="0" w:color="auto"/>
            <w:right w:val="none" w:sz="0" w:space="0" w:color="auto"/>
          </w:divBdr>
        </w:div>
        <w:div w:id="914123354">
          <w:marLeft w:val="0"/>
          <w:marRight w:val="0"/>
          <w:marTop w:val="0"/>
          <w:marBottom w:val="0"/>
          <w:divBdr>
            <w:top w:val="none" w:sz="0" w:space="0" w:color="auto"/>
            <w:left w:val="none" w:sz="0" w:space="0" w:color="auto"/>
            <w:bottom w:val="none" w:sz="0" w:space="0" w:color="auto"/>
            <w:right w:val="none" w:sz="0" w:space="0" w:color="auto"/>
          </w:divBdr>
        </w:div>
        <w:div w:id="900673970">
          <w:marLeft w:val="0"/>
          <w:marRight w:val="0"/>
          <w:marTop w:val="0"/>
          <w:marBottom w:val="0"/>
          <w:divBdr>
            <w:top w:val="none" w:sz="0" w:space="0" w:color="auto"/>
            <w:left w:val="none" w:sz="0" w:space="0" w:color="auto"/>
            <w:bottom w:val="none" w:sz="0" w:space="0" w:color="auto"/>
            <w:right w:val="none" w:sz="0" w:space="0" w:color="auto"/>
          </w:divBdr>
        </w:div>
        <w:div w:id="448204848">
          <w:marLeft w:val="0"/>
          <w:marRight w:val="0"/>
          <w:marTop w:val="0"/>
          <w:marBottom w:val="0"/>
          <w:divBdr>
            <w:top w:val="none" w:sz="0" w:space="0" w:color="auto"/>
            <w:left w:val="none" w:sz="0" w:space="0" w:color="auto"/>
            <w:bottom w:val="none" w:sz="0" w:space="0" w:color="auto"/>
            <w:right w:val="none" w:sz="0" w:space="0" w:color="auto"/>
          </w:divBdr>
        </w:div>
        <w:div w:id="53050500">
          <w:marLeft w:val="0"/>
          <w:marRight w:val="0"/>
          <w:marTop w:val="0"/>
          <w:marBottom w:val="0"/>
          <w:divBdr>
            <w:top w:val="none" w:sz="0" w:space="0" w:color="auto"/>
            <w:left w:val="none" w:sz="0" w:space="0" w:color="auto"/>
            <w:bottom w:val="none" w:sz="0" w:space="0" w:color="auto"/>
            <w:right w:val="none" w:sz="0" w:space="0" w:color="auto"/>
          </w:divBdr>
        </w:div>
        <w:div w:id="294793262">
          <w:marLeft w:val="0"/>
          <w:marRight w:val="0"/>
          <w:marTop w:val="0"/>
          <w:marBottom w:val="0"/>
          <w:divBdr>
            <w:top w:val="none" w:sz="0" w:space="0" w:color="auto"/>
            <w:left w:val="none" w:sz="0" w:space="0" w:color="auto"/>
            <w:bottom w:val="none" w:sz="0" w:space="0" w:color="auto"/>
            <w:right w:val="none" w:sz="0" w:space="0" w:color="auto"/>
          </w:divBdr>
        </w:div>
        <w:div w:id="1505971257">
          <w:marLeft w:val="0"/>
          <w:marRight w:val="0"/>
          <w:marTop w:val="0"/>
          <w:marBottom w:val="0"/>
          <w:divBdr>
            <w:top w:val="none" w:sz="0" w:space="0" w:color="auto"/>
            <w:left w:val="none" w:sz="0" w:space="0" w:color="auto"/>
            <w:bottom w:val="none" w:sz="0" w:space="0" w:color="auto"/>
            <w:right w:val="none" w:sz="0" w:space="0" w:color="auto"/>
          </w:divBdr>
        </w:div>
        <w:div w:id="1395274196">
          <w:marLeft w:val="0"/>
          <w:marRight w:val="0"/>
          <w:marTop w:val="0"/>
          <w:marBottom w:val="0"/>
          <w:divBdr>
            <w:top w:val="none" w:sz="0" w:space="0" w:color="auto"/>
            <w:left w:val="none" w:sz="0" w:space="0" w:color="auto"/>
            <w:bottom w:val="none" w:sz="0" w:space="0" w:color="auto"/>
            <w:right w:val="none" w:sz="0" w:space="0" w:color="auto"/>
          </w:divBdr>
        </w:div>
        <w:div w:id="955334781">
          <w:marLeft w:val="0"/>
          <w:marRight w:val="0"/>
          <w:marTop w:val="0"/>
          <w:marBottom w:val="0"/>
          <w:divBdr>
            <w:top w:val="none" w:sz="0" w:space="0" w:color="auto"/>
            <w:left w:val="none" w:sz="0" w:space="0" w:color="auto"/>
            <w:bottom w:val="none" w:sz="0" w:space="0" w:color="auto"/>
            <w:right w:val="none" w:sz="0" w:space="0" w:color="auto"/>
          </w:divBdr>
        </w:div>
        <w:div w:id="92169919">
          <w:marLeft w:val="0"/>
          <w:marRight w:val="0"/>
          <w:marTop w:val="0"/>
          <w:marBottom w:val="0"/>
          <w:divBdr>
            <w:top w:val="none" w:sz="0" w:space="0" w:color="auto"/>
            <w:left w:val="none" w:sz="0" w:space="0" w:color="auto"/>
            <w:bottom w:val="none" w:sz="0" w:space="0" w:color="auto"/>
            <w:right w:val="none" w:sz="0" w:space="0" w:color="auto"/>
          </w:divBdr>
        </w:div>
        <w:div w:id="1273391332">
          <w:marLeft w:val="0"/>
          <w:marRight w:val="0"/>
          <w:marTop w:val="0"/>
          <w:marBottom w:val="0"/>
          <w:divBdr>
            <w:top w:val="none" w:sz="0" w:space="0" w:color="auto"/>
            <w:left w:val="none" w:sz="0" w:space="0" w:color="auto"/>
            <w:bottom w:val="none" w:sz="0" w:space="0" w:color="auto"/>
            <w:right w:val="none" w:sz="0" w:space="0" w:color="auto"/>
          </w:divBdr>
        </w:div>
        <w:div w:id="206069503">
          <w:marLeft w:val="0"/>
          <w:marRight w:val="0"/>
          <w:marTop w:val="0"/>
          <w:marBottom w:val="0"/>
          <w:divBdr>
            <w:top w:val="none" w:sz="0" w:space="0" w:color="auto"/>
            <w:left w:val="none" w:sz="0" w:space="0" w:color="auto"/>
            <w:bottom w:val="none" w:sz="0" w:space="0" w:color="auto"/>
            <w:right w:val="none" w:sz="0" w:space="0" w:color="auto"/>
          </w:divBdr>
        </w:div>
        <w:div w:id="233589650">
          <w:marLeft w:val="0"/>
          <w:marRight w:val="0"/>
          <w:marTop w:val="0"/>
          <w:marBottom w:val="0"/>
          <w:divBdr>
            <w:top w:val="none" w:sz="0" w:space="0" w:color="auto"/>
            <w:left w:val="none" w:sz="0" w:space="0" w:color="auto"/>
            <w:bottom w:val="none" w:sz="0" w:space="0" w:color="auto"/>
            <w:right w:val="none" w:sz="0" w:space="0" w:color="auto"/>
          </w:divBdr>
        </w:div>
        <w:div w:id="1128013294">
          <w:marLeft w:val="0"/>
          <w:marRight w:val="0"/>
          <w:marTop w:val="0"/>
          <w:marBottom w:val="0"/>
          <w:divBdr>
            <w:top w:val="none" w:sz="0" w:space="0" w:color="auto"/>
            <w:left w:val="none" w:sz="0" w:space="0" w:color="auto"/>
            <w:bottom w:val="none" w:sz="0" w:space="0" w:color="auto"/>
            <w:right w:val="none" w:sz="0" w:space="0" w:color="auto"/>
          </w:divBdr>
        </w:div>
        <w:div w:id="1133399633">
          <w:marLeft w:val="0"/>
          <w:marRight w:val="0"/>
          <w:marTop w:val="0"/>
          <w:marBottom w:val="0"/>
          <w:divBdr>
            <w:top w:val="none" w:sz="0" w:space="0" w:color="auto"/>
            <w:left w:val="none" w:sz="0" w:space="0" w:color="auto"/>
            <w:bottom w:val="none" w:sz="0" w:space="0" w:color="auto"/>
            <w:right w:val="none" w:sz="0" w:space="0" w:color="auto"/>
          </w:divBdr>
        </w:div>
        <w:div w:id="166137359">
          <w:marLeft w:val="0"/>
          <w:marRight w:val="0"/>
          <w:marTop w:val="0"/>
          <w:marBottom w:val="0"/>
          <w:divBdr>
            <w:top w:val="none" w:sz="0" w:space="0" w:color="auto"/>
            <w:left w:val="none" w:sz="0" w:space="0" w:color="auto"/>
            <w:bottom w:val="none" w:sz="0" w:space="0" w:color="auto"/>
            <w:right w:val="none" w:sz="0" w:space="0" w:color="auto"/>
          </w:divBdr>
        </w:div>
        <w:div w:id="1587037052">
          <w:marLeft w:val="0"/>
          <w:marRight w:val="0"/>
          <w:marTop w:val="0"/>
          <w:marBottom w:val="0"/>
          <w:divBdr>
            <w:top w:val="none" w:sz="0" w:space="0" w:color="auto"/>
            <w:left w:val="none" w:sz="0" w:space="0" w:color="auto"/>
            <w:bottom w:val="none" w:sz="0" w:space="0" w:color="auto"/>
            <w:right w:val="none" w:sz="0" w:space="0" w:color="auto"/>
          </w:divBdr>
        </w:div>
        <w:div w:id="142430012">
          <w:marLeft w:val="0"/>
          <w:marRight w:val="0"/>
          <w:marTop w:val="0"/>
          <w:marBottom w:val="0"/>
          <w:divBdr>
            <w:top w:val="none" w:sz="0" w:space="0" w:color="auto"/>
            <w:left w:val="none" w:sz="0" w:space="0" w:color="auto"/>
            <w:bottom w:val="none" w:sz="0" w:space="0" w:color="auto"/>
            <w:right w:val="none" w:sz="0" w:space="0" w:color="auto"/>
          </w:divBdr>
        </w:div>
        <w:div w:id="1451968690">
          <w:marLeft w:val="0"/>
          <w:marRight w:val="0"/>
          <w:marTop w:val="0"/>
          <w:marBottom w:val="0"/>
          <w:divBdr>
            <w:top w:val="none" w:sz="0" w:space="0" w:color="auto"/>
            <w:left w:val="none" w:sz="0" w:space="0" w:color="auto"/>
            <w:bottom w:val="none" w:sz="0" w:space="0" w:color="auto"/>
            <w:right w:val="none" w:sz="0" w:space="0" w:color="auto"/>
          </w:divBdr>
        </w:div>
        <w:div w:id="2029479897">
          <w:marLeft w:val="0"/>
          <w:marRight w:val="0"/>
          <w:marTop w:val="0"/>
          <w:marBottom w:val="0"/>
          <w:divBdr>
            <w:top w:val="none" w:sz="0" w:space="0" w:color="auto"/>
            <w:left w:val="none" w:sz="0" w:space="0" w:color="auto"/>
            <w:bottom w:val="none" w:sz="0" w:space="0" w:color="auto"/>
            <w:right w:val="none" w:sz="0" w:space="0" w:color="auto"/>
          </w:divBdr>
        </w:div>
        <w:div w:id="583761888">
          <w:marLeft w:val="0"/>
          <w:marRight w:val="0"/>
          <w:marTop w:val="0"/>
          <w:marBottom w:val="0"/>
          <w:divBdr>
            <w:top w:val="none" w:sz="0" w:space="0" w:color="auto"/>
            <w:left w:val="none" w:sz="0" w:space="0" w:color="auto"/>
            <w:bottom w:val="none" w:sz="0" w:space="0" w:color="auto"/>
            <w:right w:val="none" w:sz="0" w:space="0" w:color="auto"/>
          </w:divBdr>
        </w:div>
        <w:div w:id="1588154182">
          <w:marLeft w:val="0"/>
          <w:marRight w:val="0"/>
          <w:marTop w:val="0"/>
          <w:marBottom w:val="0"/>
          <w:divBdr>
            <w:top w:val="none" w:sz="0" w:space="0" w:color="auto"/>
            <w:left w:val="none" w:sz="0" w:space="0" w:color="auto"/>
            <w:bottom w:val="none" w:sz="0" w:space="0" w:color="auto"/>
            <w:right w:val="none" w:sz="0" w:space="0" w:color="auto"/>
          </w:divBdr>
        </w:div>
        <w:div w:id="1481725185">
          <w:marLeft w:val="0"/>
          <w:marRight w:val="0"/>
          <w:marTop w:val="0"/>
          <w:marBottom w:val="0"/>
          <w:divBdr>
            <w:top w:val="none" w:sz="0" w:space="0" w:color="auto"/>
            <w:left w:val="none" w:sz="0" w:space="0" w:color="auto"/>
            <w:bottom w:val="none" w:sz="0" w:space="0" w:color="auto"/>
            <w:right w:val="none" w:sz="0" w:space="0" w:color="auto"/>
          </w:divBdr>
        </w:div>
        <w:div w:id="895091514">
          <w:marLeft w:val="0"/>
          <w:marRight w:val="0"/>
          <w:marTop w:val="0"/>
          <w:marBottom w:val="0"/>
          <w:divBdr>
            <w:top w:val="none" w:sz="0" w:space="0" w:color="auto"/>
            <w:left w:val="none" w:sz="0" w:space="0" w:color="auto"/>
            <w:bottom w:val="none" w:sz="0" w:space="0" w:color="auto"/>
            <w:right w:val="none" w:sz="0" w:space="0" w:color="auto"/>
          </w:divBdr>
        </w:div>
        <w:div w:id="1470712285">
          <w:marLeft w:val="0"/>
          <w:marRight w:val="0"/>
          <w:marTop w:val="0"/>
          <w:marBottom w:val="0"/>
          <w:divBdr>
            <w:top w:val="none" w:sz="0" w:space="0" w:color="auto"/>
            <w:left w:val="none" w:sz="0" w:space="0" w:color="auto"/>
            <w:bottom w:val="none" w:sz="0" w:space="0" w:color="auto"/>
            <w:right w:val="none" w:sz="0" w:space="0" w:color="auto"/>
          </w:divBdr>
        </w:div>
        <w:div w:id="1148739400">
          <w:marLeft w:val="0"/>
          <w:marRight w:val="0"/>
          <w:marTop w:val="0"/>
          <w:marBottom w:val="0"/>
          <w:divBdr>
            <w:top w:val="none" w:sz="0" w:space="0" w:color="auto"/>
            <w:left w:val="none" w:sz="0" w:space="0" w:color="auto"/>
            <w:bottom w:val="none" w:sz="0" w:space="0" w:color="auto"/>
            <w:right w:val="none" w:sz="0" w:space="0" w:color="auto"/>
          </w:divBdr>
        </w:div>
        <w:div w:id="935581">
          <w:marLeft w:val="0"/>
          <w:marRight w:val="0"/>
          <w:marTop w:val="0"/>
          <w:marBottom w:val="0"/>
          <w:divBdr>
            <w:top w:val="none" w:sz="0" w:space="0" w:color="auto"/>
            <w:left w:val="none" w:sz="0" w:space="0" w:color="auto"/>
            <w:bottom w:val="none" w:sz="0" w:space="0" w:color="auto"/>
            <w:right w:val="none" w:sz="0" w:space="0" w:color="auto"/>
          </w:divBdr>
        </w:div>
      </w:divsChild>
    </w:div>
    <w:div w:id="498348585">
      <w:bodyDiv w:val="1"/>
      <w:marLeft w:val="0"/>
      <w:marRight w:val="0"/>
      <w:marTop w:val="0"/>
      <w:marBottom w:val="0"/>
      <w:divBdr>
        <w:top w:val="none" w:sz="0" w:space="0" w:color="auto"/>
        <w:left w:val="none" w:sz="0" w:space="0" w:color="auto"/>
        <w:bottom w:val="none" w:sz="0" w:space="0" w:color="auto"/>
        <w:right w:val="none" w:sz="0" w:space="0" w:color="auto"/>
      </w:divBdr>
    </w:div>
    <w:div w:id="517350299">
      <w:bodyDiv w:val="1"/>
      <w:marLeft w:val="0"/>
      <w:marRight w:val="0"/>
      <w:marTop w:val="0"/>
      <w:marBottom w:val="0"/>
      <w:divBdr>
        <w:top w:val="none" w:sz="0" w:space="0" w:color="auto"/>
        <w:left w:val="none" w:sz="0" w:space="0" w:color="auto"/>
        <w:bottom w:val="none" w:sz="0" w:space="0" w:color="auto"/>
        <w:right w:val="none" w:sz="0" w:space="0" w:color="auto"/>
      </w:divBdr>
      <w:divsChild>
        <w:div w:id="622856047">
          <w:marLeft w:val="547"/>
          <w:marRight w:val="0"/>
          <w:marTop w:val="115"/>
          <w:marBottom w:val="0"/>
          <w:divBdr>
            <w:top w:val="none" w:sz="0" w:space="0" w:color="auto"/>
            <w:left w:val="none" w:sz="0" w:space="0" w:color="auto"/>
            <w:bottom w:val="none" w:sz="0" w:space="0" w:color="auto"/>
            <w:right w:val="none" w:sz="0" w:space="0" w:color="auto"/>
          </w:divBdr>
        </w:div>
        <w:div w:id="934245589">
          <w:marLeft w:val="547"/>
          <w:marRight w:val="0"/>
          <w:marTop w:val="115"/>
          <w:marBottom w:val="0"/>
          <w:divBdr>
            <w:top w:val="none" w:sz="0" w:space="0" w:color="auto"/>
            <w:left w:val="none" w:sz="0" w:space="0" w:color="auto"/>
            <w:bottom w:val="none" w:sz="0" w:space="0" w:color="auto"/>
            <w:right w:val="none" w:sz="0" w:space="0" w:color="auto"/>
          </w:divBdr>
        </w:div>
        <w:div w:id="1269660694">
          <w:marLeft w:val="547"/>
          <w:marRight w:val="0"/>
          <w:marTop w:val="115"/>
          <w:marBottom w:val="0"/>
          <w:divBdr>
            <w:top w:val="none" w:sz="0" w:space="0" w:color="auto"/>
            <w:left w:val="none" w:sz="0" w:space="0" w:color="auto"/>
            <w:bottom w:val="none" w:sz="0" w:space="0" w:color="auto"/>
            <w:right w:val="none" w:sz="0" w:space="0" w:color="auto"/>
          </w:divBdr>
        </w:div>
        <w:div w:id="280697891">
          <w:marLeft w:val="547"/>
          <w:marRight w:val="0"/>
          <w:marTop w:val="115"/>
          <w:marBottom w:val="0"/>
          <w:divBdr>
            <w:top w:val="none" w:sz="0" w:space="0" w:color="auto"/>
            <w:left w:val="none" w:sz="0" w:space="0" w:color="auto"/>
            <w:bottom w:val="none" w:sz="0" w:space="0" w:color="auto"/>
            <w:right w:val="none" w:sz="0" w:space="0" w:color="auto"/>
          </w:divBdr>
        </w:div>
        <w:div w:id="2072074397">
          <w:marLeft w:val="547"/>
          <w:marRight w:val="0"/>
          <w:marTop w:val="115"/>
          <w:marBottom w:val="0"/>
          <w:divBdr>
            <w:top w:val="none" w:sz="0" w:space="0" w:color="auto"/>
            <w:left w:val="none" w:sz="0" w:space="0" w:color="auto"/>
            <w:bottom w:val="none" w:sz="0" w:space="0" w:color="auto"/>
            <w:right w:val="none" w:sz="0" w:space="0" w:color="auto"/>
          </w:divBdr>
        </w:div>
        <w:div w:id="651059057">
          <w:marLeft w:val="547"/>
          <w:marRight w:val="0"/>
          <w:marTop w:val="115"/>
          <w:marBottom w:val="0"/>
          <w:divBdr>
            <w:top w:val="none" w:sz="0" w:space="0" w:color="auto"/>
            <w:left w:val="none" w:sz="0" w:space="0" w:color="auto"/>
            <w:bottom w:val="none" w:sz="0" w:space="0" w:color="auto"/>
            <w:right w:val="none" w:sz="0" w:space="0" w:color="auto"/>
          </w:divBdr>
        </w:div>
      </w:divsChild>
    </w:div>
    <w:div w:id="560602180">
      <w:bodyDiv w:val="1"/>
      <w:marLeft w:val="0"/>
      <w:marRight w:val="0"/>
      <w:marTop w:val="0"/>
      <w:marBottom w:val="0"/>
      <w:divBdr>
        <w:top w:val="none" w:sz="0" w:space="0" w:color="auto"/>
        <w:left w:val="none" w:sz="0" w:space="0" w:color="auto"/>
        <w:bottom w:val="none" w:sz="0" w:space="0" w:color="auto"/>
        <w:right w:val="none" w:sz="0" w:space="0" w:color="auto"/>
      </w:divBdr>
    </w:div>
    <w:div w:id="590166487">
      <w:bodyDiv w:val="1"/>
      <w:marLeft w:val="0"/>
      <w:marRight w:val="0"/>
      <w:marTop w:val="0"/>
      <w:marBottom w:val="0"/>
      <w:divBdr>
        <w:top w:val="none" w:sz="0" w:space="0" w:color="auto"/>
        <w:left w:val="none" w:sz="0" w:space="0" w:color="auto"/>
        <w:bottom w:val="none" w:sz="0" w:space="0" w:color="auto"/>
        <w:right w:val="none" w:sz="0" w:space="0" w:color="auto"/>
      </w:divBdr>
      <w:divsChild>
        <w:div w:id="157842361">
          <w:marLeft w:val="0"/>
          <w:marRight w:val="0"/>
          <w:marTop w:val="0"/>
          <w:marBottom w:val="0"/>
          <w:divBdr>
            <w:top w:val="none" w:sz="0" w:space="0" w:color="auto"/>
            <w:left w:val="none" w:sz="0" w:space="0" w:color="auto"/>
            <w:bottom w:val="none" w:sz="0" w:space="0" w:color="auto"/>
            <w:right w:val="none" w:sz="0" w:space="0" w:color="auto"/>
          </w:divBdr>
        </w:div>
        <w:div w:id="213666332">
          <w:marLeft w:val="0"/>
          <w:marRight w:val="0"/>
          <w:marTop w:val="0"/>
          <w:marBottom w:val="0"/>
          <w:divBdr>
            <w:top w:val="none" w:sz="0" w:space="0" w:color="auto"/>
            <w:left w:val="none" w:sz="0" w:space="0" w:color="auto"/>
            <w:bottom w:val="none" w:sz="0" w:space="0" w:color="auto"/>
            <w:right w:val="none" w:sz="0" w:space="0" w:color="auto"/>
          </w:divBdr>
        </w:div>
        <w:div w:id="1020398939">
          <w:marLeft w:val="0"/>
          <w:marRight w:val="0"/>
          <w:marTop w:val="0"/>
          <w:marBottom w:val="0"/>
          <w:divBdr>
            <w:top w:val="none" w:sz="0" w:space="0" w:color="auto"/>
            <w:left w:val="none" w:sz="0" w:space="0" w:color="auto"/>
            <w:bottom w:val="none" w:sz="0" w:space="0" w:color="auto"/>
            <w:right w:val="none" w:sz="0" w:space="0" w:color="auto"/>
          </w:divBdr>
        </w:div>
        <w:div w:id="1501457782">
          <w:marLeft w:val="0"/>
          <w:marRight w:val="0"/>
          <w:marTop w:val="0"/>
          <w:marBottom w:val="0"/>
          <w:divBdr>
            <w:top w:val="none" w:sz="0" w:space="0" w:color="auto"/>
            <w:left w:val="none" w:sz="0" w:space="0" w:color="auto"/>
            <w:bottom w:val="none" w:sz="0" w:space="0" w:color="auto"/>
            <w:right w:val="none" w:sz="0" w:space="0" w:color="auto"/>
          </w:divBdr>
        </w:div>
        <w:div w:id="1975477655">
          <w:marLeft w:val="0"/>
          <w:marRight w:val="0"/>
          <w:marTop w:val="0"/>
          <w:marBottom w:val="0"/>
          <w:divBdr>
            <w:top w:val="none" w:sz="0" w:space="0" w:color="auto"/>
            <w:left w:val="none" w:sz="0" w:space="0" w:color="auto"/>
            <w:bottom w:val="none" w:sz="0" w:space="0" w:color="auto"/>
            <w:right w:val="none" w:sz="0" w:space="0" w:color="auto"/>
          </w:divBdr>
        </w:div>
        <w:div w:id="1694530592">
          <w:marLeft w:val="0"/>
          <w:marRight w:val="0"/>
          <w:marTop w:val="0"/>
          <w:marBottom w:val="0"/>
          <w:divBdr>
            <w:top w:val="none" w:sz="0" w:space="0" w:color="auto"/>
            <w:left w:val="none" w:sz="0" w:space="0" w:color="auto"/>
            <w:bottom w:val="none" w:sz="0" w:space="0" w:color="auto"/>
            <w:right w:val="none" w:sz="0" w:space="0" w:color="auto"/>
          </w:divBdr>
        </w:div>
        <w:div w:id="332730570">
          <w:marLeft w:val="0"/>
          <w:marRight w:val="0"/>
          <w:marTop w:val="0"/>
          <w:marBottom w:val="0"/>
          <w:divBdr>
            <w:top w:val="none" w:sz="0" w:space="0" w:color="auto"/>
            <w:left w:val="none" w:sz="0" w:space="0" w:color="auto"/>
            <w:bottom w:val="none" w:sz="0" w:space="0" w:color="auto"/>
            <w:right w:val="none" w:sz="0" w:space="0" w:color="auto"/>
          </w:divBdr>
        </w:div>
        <w:div w:id="506291401">
          <w:marLeft w:val="0"/>
          <w:marRight w:val="0"/>
          <w:marTop w:val="0"/>
          <w:marBottom w:val="0"/>
          <w:divBdr>
            <w:top w:val="none" w:sz="0" w:space="0" w:color="auto"/>
            <w:left w:val="none" w:sz="0" w:space="0" w:color="auto"/>
            <w:bottom w:val="none" w:sz="0" w:space="0" w:color="auto"/>
            <w:right w:val="none" w:sz="0" w:space="0" w:color="auto"/>
          </w:divBdr>
        </w:div>
        <w:div w:id="305478095">
          <w:marLeft w:val="0"/>
          <w:marRight w:val="0"/>
          <w:marTop w:val="0"/>
          <w:marBottom w:val="0"/>
          <w:divBdr>
            <w:top w:val="none" w:sz="0" w:space="0" w:color="auto"/>
            <w:left w:val="none" w:sz="0" w:space="0" w:color="auto"/>
            <w:bottom w:val="none" w:sz="0" w:space="0" w:color="auto"/>
            <w:right w:val="none" w:sz="0" w:space="0" w:color="auto"/>
          </w:divBdr>
        </w:div>
        <w:div w:id="1308898649">
          <w:marLeft w:val="0"/>
          <w:marRight w:val="0"/>
          <w:marTop w:val="0"/>
          <w:marBottom w:val="0"/>
          <w:divBdr>
            <w:top w:val="none" w:sz="0" w:space="0" w:color="auto"/>
            <w:left w:val="none" w:sz="0" w:space="0" w:color="auto"/>
            <w:bottom w:val="none" w:sz="0" w:space="0" w:color="auto"/>
            <w:right w:val="none" w:sz="0" w:space="0" w:color="auto"/>
          </w:divBdr>
        </w:div>
      </w:divsChild>
    </w:div>
    <w:div w:id="668288088">
      <w:bodyDiv w:val="1"/>
      <w:marLeft w:val="0"/>
      <w:marRight w:val="0"/>
      <w:marTop w:val="0"/>
      <w:marBottom w:val="0"/>
      <w:divBdr>
        <w:top w:val="none" w:sz="0" w:space="0" w:color="auto"/>
        <w:left w:val="none" w:sz="0" w:space="0" w:color="auto"/>
        <w:bottom w:val="none" w:sz="0" w:space="0" w:color="auto"/>
        <w:right w:val="none" w:sz="0" w:space="0" w:color="auto"/>
      </w:divBdr>
    </w:div>
    <w:div w:id="750469251">
      <w:bodyDiv w:val="1"/>
      <w:marLeft w:val="0"/>
      <w:marRight w:val="0"/>
      <w:marTop w:val="0"/>
      <w:marBottom w:val="0"/>
      <w:divBdr>
        <w:top w:val="none" w:sz="0" w:space="0" w:color="auto"/>
        <w:left w:val="none" w:sz="0" w:space="0" w:color="auto"/>
        <w:bottom w:val="none" w:sz="0" w:space="0" w:color="auto"/>
        <w:right w:val="none" w:sz="0" w:space="0" w:color="auto"/>
      </w:divBdr>
    </w:div>
    <w:div w:id="846407183">
      <w:bodyDiv w:val="1"/>
      <w:marLeft w:val="0"/>
      <w:marRight w:val="0"/>
      <w:marTop w:val="0"/>
      <w:marBottom w:val="0"/>
      <w:divBdr>
        <w:top w:val="none" w:sz="0" w:space="0" w:color="auto"/>
        <w:left w:val="none" w:sz="0" w:space="0" w:color="auto"/>
        <w:bottom w:val="none" w:sz="0" w:space="0" w:color="auto"/>
        <w:right w:val="none" w:sz="0" w:space="0" w:color="auto"/>
      </w:divBdr>
    </w:div>
    <w:div w:id="962813081">
      <w:bodyDiv w:val="1"/>
      <w:marLeft w:val="0"/>
      <w:marRight w:val="0"/>
      <w:marTop w:val="0"/>
      <w:marBottom w:val="0"/>
      <w:divBdr>
        <w:top w:val="none" w:sz="0" w:space="0" w:color="auto"/>
        <w:left w:val="none" w:sz="0" w:space="0" w:color="auto"/>
        <w:bottom w:val="none" w:sz="0" w:space="0" w:color="auto"/>
        <w:right w:val="none" w:sz="0" w:space="0" w:color="auto"/>
      </w:divBdr>
    </w:div>
    <w:div w:id="1516000576">
      <w:bodyDiv w:val="1"/>
      <w:marLeft w:val="0"/>
      <w:marRight w:val="0"/>
      <w:marTop w:val="0"/>
      <w:marBottom w:val="0"/>
      <w:divBdr>
        <w:top w:val="none" w:sz="0" w:space="0" w:color="auto"/>
        <w:left w:val="none" w:sz="0" w:space="0" w:color="auto"/>
        <w:bottom w:val="none" w:sz="0" w:space="0" w:color="auto"/>
        <w:right w:val="none" w:sz="0" w:space="0" w:color="auto"/>
      </w:divBdr>
    </w:div>
    <w:div w:id="1650137812">
      <w:bodyDiv w:val="1"/>
      <w:marLeft w:val="0"/>
      <w:marRight w:val="0"/>
      <w:marTop w:val="0"/>
      <w:marBottom w:val="0"/>
      <w:divBdr>
        <w:top w:val="none" w:sz="0" w:space="0" w:color="auto"/>
        <w:left w:val="none" w:sz="0" w:space="0" w:color="auto"/>
        <w:bottom w:val="none" w:sz="0" w:space="0" w:color="auto"/>
        <w:right w:val="none" w:sz="0" w:space="0" w:color="auto"/>
      </w:divBdr>
    </w:div>
    <w:div w:id="1698461070">
      <w:bodyDiv w:val="1"/>
      <w:marLeft w:val="0"/>
      <w:marRight w:val="0"/>
      <w:marTop w:val="0"/>
      <w:marBottom w:val="0"/>
      <w:divBdr>
        <w:top w:val="none" w:sz="0" w:space="0" w:color="auto"/>
        <w:left w:val="none" w:sz="0" w:space="0" w:color="auto"/>
        <w:bottom w:val="none" w:sz="0" w:space="0" w:color="auto"/>
        <w:right w:val="none" w:sz="0" w:space="0" w:color="auto"/>
      </w:divBdr>
    </w:div>
    <w:div w:id="1774783574">
      <w:bodyDiv w:val="1"/>
      <w:marLeft w:val="0"/>
      <w:marRight w:val="0"/>
      <w:marTop w:val="0"/>
      <w:marBottom w:val="0"/>
      <w:divBdr>
        <w:top w:val="none" w:sz="0" w:space="0" w:color="auto"/>
        <w:left w:val="none" w:sz="0" w:space="0" w:color="auto"/>
        <w:bottom w:val="none" w:sz="0" w:space="0" w:color="auto"/>
        <w:right w:val="none" w:sz="0" w:space="0" w:color="auto"/>
      </w:divBdr>
    </w:div>
    <w:div w:id="1825387794">
      <w:bodyDiv w:val="1"/>
      <w:marLeft w:val="0"/>
      <w:marRight w:val="0"/>
      <w:marTop w:val="0"/>
      <w:marBottom w:val="0"/>
      <w:divBdr>
        <w:top w:val="none" w:sz="0" w:space="0" w:color="auto"/>
        <w:left w:val="none" w:sz="0" w:space="0" w:color="auto"/>
        <w:bottom w:val="none" w:sz="0" w:space="0" w:color="auto"/>
        <w:right w:val="none" w:sz="0" w:space="0" w:color="auto"/>
      </w:divBdr>
    </w:div>
    <w:div w:id="1974672885">
      <w:bodyDiv w:val="1"/>
      <w:marLeft w:val="0"/>
      <w:marRight w:val="0"/>
      <w:marTop w:val="0"/>
      <w:marBottom w:val="0"/>
      <w:divBdr>
        <w:top w:val="none" w:sz="0" w:space="0" w:color="auto"/>
        <w:left w:val="none" w:sz="0" w:space="0" w:color="auto"/>
        <w:bottom w:val="none" w:sz="0" w:space="0" w:color="auto"/>
        <w:right w:val="none" w:sz="0" w:space="0" w:color="auto"/>
      </w:divBdr>
    </w:div>
    <w:div w:id="2045515276">
      <w:bodyDiv w:val="1"/>
      <w:marLeft w:val="0"/>
      <w:marRight w:val="0"/>
      <w:marTop w:val="0"/>
      <w:marBottom w:val="0"/>
      <w:divBdr>
        <w:top w:val="none" w:sz="0" w:space="0" w:color="auto"/>
        <w:left w:val="none" w:sz="0" w:space="0" w:color="auto"/>
        <w:bottom w:val="none" w:sz="0" w:space="0" w:color="auto"/>
        <w:right w:val="none" w:sz="0" w:space="0" w:color="auto"/>
      </w:divBdr>
    </w:div>
    <w:div w:id="21108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g2Doc.com/chi-files/Acupuncture/TCVM_Diet/TCM_5-E_Diet.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8E65-44BD-4D01-BD2F-5B5D482A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15</Pages>
  <Words>6437</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Cancer is a unique case</vt:lpstr>
    </vt:vector>
  </TitlesOfParts>
  <Company>DHC Veterinary Services</Company>
  <LinksUpToDate>false</LinksUpToDate>
  <CharactersWithSpaces>43048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is a unique case</dc:title>
  <dc:creator>R.M. Clemmons, DVM, PhD</dc:creator>
  <cp:lastModifiedBy>R.M. Clemmons, DVM, PhD</cp:lastModifiedBy>
  <cp:revision>22</cp:revision>
  <dcterms:created xsi:type="dcterms:W3CDTF">2011-04-17T01:51:00Z</dcterms:created>
  <dcterms:modified xsi:type="dcterms:W3CDTF">2011-08-27T14:57:00Z</dcterms:modified>
</cp:coreProperties>
</file>